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29373" w14:textId="77777777" w:rsidR="000D3E34" w:rsidRDefault="000D3E34">
      <w:pPr>
        <w:rPr>
          <w:b/>
        </w:rPr>
      </w:pPr>
      <w:r>
        <w:t xml:space="preserve">   </w:t>
      </w:r>
      <w:r w:rsidRPr="000D3E34">
        <w:rPr>
          <w:b/>
        </w:rPr>
        <w:t xml:space="preserve">Pavšalni </w:t>
      </w:r>
      <w:r w:rsidRPr="000D3E34">
        <w:rPr>
          <w:b/>
          <w:sz w:val="24"/>
          <w:szCs w:val="24"/>
        </w:rPr>
        <w:t>prispevki</w:t>
      </w:r>
      <w:r w:rsidRPr="000D3E34">
        <w:rPr>
          <w:b/>
        </w:rPr>
        <w:t xml:space="preserve"> za obvezno zdravstveno zavarovanje</w:t>
      </w:r>
    </w:p>
    <w:p w14:paraId="00629374" w14:textId="77777777" w:rsidR="000D3E34" w:rsidRPr="000D3E34" w:rsidRDefault="000D3E34">
      <w:pPr>
        <w:rPr>
          <w:b/>
        </w:rPr>
      </w:pPr>
    </w:p>
    <w:tbl>
      <w:tblPr>
        <w:tblW w:w="13466" w:type="dxa"/>
        <w:tblInd w:w="2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111"/>
        <w:gridCol w:w="1843"/>
        <w:gridCol w:w="2977"/>
        <w:gridCol w:w="2324"/>
        <w:gridCol w:w="2211"/>
      </w:tblGrid>
      <w:tr w:rsidR="0073521A" w14:paraId="0062937A" w14:textId="77777777" w:rsidTr="006E619E">
        <w:trPr>
          <w:trHeight w:val="47"/>
          <w:tblHeader/>
        </w:trPr>
        <w:tc>
          <w:tcPr>
            <w:tcW w:w="4111" w:type="dxa"/>
            <w:tcBorders>
              <w:top w:val="single" w:sz="12" w:space="0" w:color="auto"/>
              <w:left w:val="single" w:sz="12" w:space="0" w:color="auto"/>
              <w:bottom w:val="single" w:sz="12" w:space="0" w:color="auto"/>
              <w:right w:val="single" w:sz="12" w:space="0" w:color="auto"/>
            </w:tcBorders>
            <w:shd w:val="clear" w:color="auto" w:fill="EAF1DD" w:themeFill="accent3" w:themeFillTint="33"/>
          </w:tcPr>
          <w:p w14:paraId="00629375" w14:textId="77777777" w:rsidR="0073521A" w:rsidRPr="0073521A" w:rsidRDefault="0073521A" w:rsidP="0073521A">
            <w:pPr>
              <w:jc w:val="center"/>
              <w:rPr>
                <w:rFonts w:ascii="Calibri" w:hAnsi="Calibri" w:cs="Calibri"/>
                <w:b/>
                <w:sz w:val="18"/>
                <w:szCs w:val="18"/>
              </w:rPr>
            </w:pPr>
            <w:r w:rsidRPr="0073521A">
              <w:rPr>
                <w:rFonts w:ascii="Calibri" w:hAnsi="Calibri" w:cs="Calibri"/>
                <w:b/>
                <w:sz w:val="18"/>
                <w:szCs w:val="18"/>
              </w:rPr>
              <w:t>ZAVAROVANEC/PODLAGA ZAVAROVANJA</w:t>
            </w:r>
          </w:p>
        </w:tc>
        <w:tc>
          <w:tcPr>
            <w:tcW w:w="1843" w:type="dxa"/>
            <w:tcBorders>
              <w:top w:val="single" w:sz="12" w:space="0" w:color="auto"/>
              <w:left w:val="single" w:sz="12" w:space="0" w:color="auto"/>
              <w:bottom w:val="single" w:sz="12" w:space="0" w:color="auto"/>
              <w:right w:val="single" w:sz="12" w:space="0" w:color="auto"/>
            </w:tcBorders>
            <w:shd w:val="clear" w:color="auto" w:fill="EAF1DD" w:themeFill="accent3" w:themeFillTint="33"/>
          </w:tcPr>
          <w:p w14:paraId="00629376" w14:textId="77777777" w:rsidR="0073521A" w:rsidRPr="0073521A" w:rsidRDefault="0073521A" w:rsidP="0073521A">
            <w:pPr>
              <w:jc w:val="center"/>
              <w:rPr>
                <w:rFonts w:ascii="Calibri" w:hAnsi="Calibri" w:cs="Calibri"/>
                <w:b/>
                <w:sz w:val="18"/>
                <w:szCs w:val="18"/>
              </w:rPr>
            </w:pPr>
            <w:r w:rsidRPr="0073521A">
              <w:rPr>
                <w:rFonts w:ascii="Calibri" w:hAnsi="Calibri" w:cs="Calibri"/>
                <w:b/>
                <w:sz w:val="18"/>
                <w:szCs w:val="18"/>
              </w:rPr>
              <w:t>ZZVZZ</w:t>
            </w:r>
          </w:p>
        </w:tc>
        <w:tc>
          <w:tcPr>
            <w:tcW w:w="2977" w:type="dxa"/>
            <w:tcBorders>
              <w:top w:val="single" w:sz="12" w:space="0" w:color="auto"/>
              <w:left w:val="single" w:sz="12" w:space="0" w:color="auto"/>
              <w:bottom w:val="single" w:sz="12" w:space="0" w:color="auto"/>
              <w:right w:val="single" w:sz="12" w:space="0" w:color="auto"/>
            </w:tcBorders>
            <w:shd w:val="clear" w:color="auto" w:fill="EAF1DD" w:themeFill="accent3" w:themeFillTint="33"/>
          </w:tcPr>
          <w:p w14:paraId="00629377" w14:textId="77777777" w:rsidR="0073521A" w:rsidRPr="0073521A" w:rsidRDefault="0073521A" w:rsidP="0073521A">
            <w:pPr>
              <w:jc w:val="center"/>
              <w:rPr>
                <w:rFonts w:ascii="Calibri" w:hAnsi="Calibri" w:cs="Calibri"/>
                <w:b/>
                <w:sz w:val="18"/>
                <w:szCs w:val="18"/>
              </w:rPr>
            </w:pPr>
            <w:r w:rsidRPr="0073521A">
              <w:rPr>
                <w:rFonts w:ascii="Calibri" w:hAnsi="Calibri" w:cs="Calibri"/>
                <w:b/>
                <w:sz w:val="18"/>
                <w:szCs w:val="18"/>
              </w:rPr>
              <w:t>STOPNJA/OSNOVA</w:t>
            </w:r>
          </w:p>
        </w:tc>
        <w:tc>
          <w:tcPr>
            <w:tcW w:w="2324" w:type="dxa"/>
            <w:tcBorders>
              <w:top w:val="single" w:sz="12" w:space="0" w:color="auto"/>
              <w:left w:val="single" w:sz="12" w:space="0" w:color="auto"/>
              <w:bottom w:val="single" w:sz="12" w:space="0" w:color="auto"/>
              <w:right w:val="single" w:sz="12" w:space="0" w:color="auto"/>
            </w:tcBorders>
            <w:shd w:val="clear" w:color="auto" w:fill="EAF1DD" w:themeFill="accent3" w:themeFillTint="33"/>
          </w:tcPr>
          <w:p w14:paraId="00629378" w14:textId="158D8E51" w:rsidR="0073521A" w:rsidRPr="0073521A" w:rsidRDefault="000D3E34" w:rsidP="006F678E">
            <w:pPr>
              <w:jc w:val="center"/>
              <w:rPr>
                <w:rFonts w:ascii="Calibri" w:hAnsi="Calibri" w:cs="Calibri"/>
                <w:b/>
                <w:sz w:val="18"/>
                <w:szCs w:val="18"/>
              </w:rPr>
            </w:pPr>
            <w:r>
              <w:rPr>
                <w:rFonts w:ascii="Calibri" w:hAnsi="Calibri" w:cs="Calibri"/>
                <w:b/>
                <w:sz w:val="18"/>
                <w:szCs w:val="18"/>
              </w:rPr>
              <w:t xml:space="preserve">ZNESEK </w:t>
            </w:r>
            <w:r w:rsidR="008F63CA">
              <w:rPr>
                <w:rFonts w:ascii="Calibri" w:hAnsi="Calibri" w:cs="Calibri"/>
                <w:b/>
                <w:sz w:val="18"/>
                <w:szCs w:val="18"/>
              </w:rPr>
              <w:t xml:space="preserve">PRISPEVKA </w:t>
            </w:r>
            <w:r w:rsidR="006E619E">
              <w:rPr>
                <w:rFonts w:ascii="Calibri" w:hAnsi="Calibri" w:cs="Calibri"/>
                <w:b/>
                <w:sz w:val="18"/>
                <w:szCs w:val="18"/>
              </w:rPr>
              <w:t xml:space="preserve">             </w:t>
            </w:r>
            <w:r>
              <w:rPr>
                <w:rFonts w:ascii="Calibri" w:hAnsi="Calibri" w:cs="Calibri"/>
                <w:b/>
                <w:sz w:val="18"/>
                <w:szCs w:val="18"/>
              </w:rPr>
              <w:t>(</w:t>
            </w:r>
            <w:r w:rsidR="00962786">
              <w:rPr>
                <w:rFonts w:ascii="Calibri" w:hAnsi="Calibri" w:cs="Calibri"/>
                <w:b/>
                <w:sz w:val="18"/>
                <w:szCs w:val="18"/>
              </w:rPr>
              <w:t xml:space="preserve">od </w:t>
            </w:r>
            <w:proofErr w:type="gramStart"/>
            <w:r>
              <w:rPr>
                <w:rFonts w:ascii="Calibri" w:hAnsi="Calibri" w:cs="Calibri"/>
                <w:b/>
                <w:sz w:val="18"/>
                <w:szCs w:val="18"/>
              </w:rPr>
              <w:t>1.1.</w:t>
            </w:r>
            <w:r w:rsidR="00FC7CE9">
              <w:rPr>
                <w:rFonts w:ascii="Calibri" w:hAnsi="Calibri" w:cs="Calibri"/>
                <w:b/>
                <w:sz w:val="18"/>
                <w:szCs w:val="18"/>
              </w:rPr>
              <w:t>202</w:t>
            </w:r>
            <w:r w:rsidR="006B74A9">
              <w:rPr>
                <w:rFonts w:ascii="Calibri" w:hAnsi="Calibri" w:cs="Calibri"/>
                <w:b/>
                <w:sz w:val="18"/>
                <w:szCs w:val="18"/>
              </w:rPr>
              <w:t>5</w:t>
            </w:r>
            <w:proofErr w:type="gramEnd"/>
            <w:r>
              <w:rPr>
                <w:rFonts w:ascii="Calibri" w:hAnsi="Calibri" w:cs="Calibri"/>
                <w:b/>
                <w:sz w:val="18"/>
                <w:szCs w:val="18"/>
              </w:rPr>
              <w:t xml:space="preserve"> do 31.12.20</w:t>
            </w:r>
            <w:r w:rsidR="00DC30BB">
              <w:rPr>
                <w:rFonts w:ascii="Calibri" w:hAnsi="Calibri" w:cs="Calibri"/>
                <w:b/>
                <w:sz w:val="18"/>
                <w:szCs w:val="18"/>
              </w:rPr>
              <w:t>2</w:t>
            </w:r>
            <w:r w:rsidR="006B74A9">
              <w:rPr>
                <w:rFonts w:ascii="Calibri" w:hAnsi="Calibri" w:cs="Calibri"/>
                <w:b/>
                <w:sz w:val="18"/>
                <w:szCs w:val="18"/>
              </w:rPr>
              <w:t>5)</w:t>
            </w:r>
          </w:p>
        </w:tc>
        <w:tc>
          <w:tcPr>
            <w:tcW w:w="2211" w:type="dxa"/>
            <w:tcBorders>
              <w:top w:val="single" w:sz="12" w:space="0" w:color="auto"/>
              <w:left w:val="single" w:sz="12" w:space="0" w:color="auto"/>
              <w:bottom w:val="single" w:sz="12" w:space="0" w:color="auto"/>
              <w:right w:val="double" w:sz="18" w:space="0" w:color="auto"/>
            </w:tcBorders>
            <w:shd w:val="clear" w:color="auto" w:fill="EAF1DD" w:themeFill="accent3" w:themeFillTint="33"/>
          </w:tcPr>
          <w:p w14:paraId="00629379" w14:textId="77777777" w:rsidR="0073521A" w:rsidRPr="0073521A" w:rsidRDefault="000D3E34" w:rsidP="0073521A">
            <w:pPr>
              <w:jc w:val="center"/>
              <w:rPr>
                <w:rFonts w:ascii="Calibri" w:hAnsi="Calibri" w:cs="Calibri"/>
                <w:b/>
                <w:sz w:val="18"/>
                <w:szCs w:val="18"/>
              </w:rPr>
            </w:pPr>
            <w:r>
              <w:rPr>
                <w:rFonts w:ascii="Calibri" w:hAnsi="Calibri" w:cs="Calibri"/>
                <w:b/>
                <w:sz w:val="18"/>
                <w:szCs w:val="18"/>
              </w:rPr>
              <w:t>NAČIN PLAČEVANJA PRISPEVKA</w:t>
            </w:r>
          </w:p>
        </w:tc>
      </w:tr>
      <w:tr w:rsidR="0073521A" w:rsidRPr="0031409E" w14:paraId="0062939B" w14:textId="77777777" w:rsidTr="006E619E">
        <w:trPr>
          <w:cantSplit/>
          <w:trHeight w:val="460"/>
        </w:trPr>
        <w:tc>
          <w:tcPr>
            <w:tcW w:w="4111" w:type="dxa"/>
            <w:tcBorders>
              <w:top w:val="nil"/>
              <w:left w:val="single" w:sz="12" w:space="0" w:color="auto"/>
              <w:bottom w:val="single" w:sz="12" w:space="0" w:color="auto"/>
              <w:right w:val="single" w:sz="12" w:space="0" w:color="auto"/>
            </w:tcBorders>
          </w:tcPr>
          <w:p w14:paraId="00629396" w14:textId="15311E52" w:rsidR="0073521A" w:rsidRPr="00CA45DC" w:rsidRDefault="0073521A" w:rsidP="0073521A">
            <w:pPr>
              <w:rPr>
                <w:rFonts w:ascii="Calibri" w:hAnsi="Calibri" w:cs="Calibri"/>
                <w:b/>
                <w:sz w:val="18"/>
                <w:szCs w:val="18"/>
              </w:rPr>
            </w:pPr>
            <w:r w:rsidRPr="00CA45DC">
              <w:rPr>
                <w:rFonts w:ascii="Calibri" w:hAnsi="Calibri" w:cs="Calibri"/>
                <w:b/>
                <w:sz w:val="18"/>
                <w:szCs w:val="18"/>
              </w:rPr>
              <w:t>Dijaki, študenti</w:t>
            </w:r>
            <w:r w:rsidR="00017431" w:rsidRPr="00CA45DC">
              <w:rPr>
                <w:rFonts w:ascii="Calibri" w:hAnsi="Calibri" w:cs="Calibri"/>
                <w:b/>
                <w:sz w:val="18"/>
                <w:szCs w:val="18"/>
              </w:rPr>
              <w:t>, otroci in mladostniki</w:t>
            </w:r>
            <w:r w:rsidRPr="00CA45DC">
              <w:rPr>
                <w:rFonts w:ascii="Calibri" w:hAnsi="Calibri" w:cs="Calibri"/>
                <w:b/>
                <w:sz w:val="18"/>
                <w:szCs w:val="18"/>
              </w:rPr>
              <w:t xml:space="preserve"> pri praktičnem usposabljanju</w:t>
            </w:r>
            <w:r w:rsidR="00C1616A" w:rsidRPr="00CA45DC">
              <w:rPr>
                <w:rFonts w:ascii="Calibri" w:hAnsi="Calibri" w:cs="Calibri"/>
                <w:b/>
                <w:sz w:val="18"/>
                <w:szCs w:val="18"/>
              </w:rPr>
              <w:t xml:space="preserve"> </w:t>
            </w:r>
            <w:r w:rsidR="00017431" w:rsidRPr="00CA45DC">
              <w:rPr>
                <w:rFonts w:ascii="Calibri" w:hAnsi="Calibri" w:cs="Calibri"/>
                <w:b/>
                <w:sz w:val="18"/>
                <w:szCs w:val="18"/>
              </w:rPr>
              <w:t>ter</w:t>
            </w:r>
            <w:r w:rsidR="00AB6D54" w:rsidRPr="00CA45DC">
              <w:rPr>
                <w:rFonts w:ascii="Calibri" w:hAnsi="Calibri" w:cs="Calibri"/>
                <w:b/>
                <w:sz w:val="18"/>
                <w:szCs w:val="18"/>
              </w:rPr>
              <w:t xml:space="preserve"> </w:t>
            </w:r>
            <w:r w:rsidR="00C1616A" w:rsidRPr="00CA45DC">
              <w:rPr>
                <w:rFonts w:ascii="Calibri" w:hAnsi="Calibri" w:cs="Calibri"/>
                <w:b/>
                <w:sz w:val="18"/>
                <w:szCs w:val="18"/>
              </w:rPr>
              <w:t>invalidn</w:t>
            </w:r>
            <w:r w:rsidR="00927072" w:rsidRPr="00CA45DC">
              <w:rPr>
                <w:rFonts w:ascii="Calibri" w:hAnsi="Calibri" w:cs="Calibri"/>
                <w:b/>
                <w:sz w:val="18"/>
                <w:szCs w:val="18"/>
              </w:rPr>
              <w:t>e</w:t>
            </w:r>
            <w:r w:rsidR="00C1616A" w:rsidRPr="00CA45DC">
              <w:rPr>
                <w:rFonts w:ascii="Calibri" w:hAnsi="Calibri" w:cs="Calibri"/>
                <w:b/>
                <w:sz w:val="18"/>
                <w:szCs w:val="18"/>
              </w:rPr>
              <w:t xml:space="preserve"> osebe na poklicni rehabilitaciji oz. praktičnem usposabljanju</w:t>
            </w:r>
          </w:p>
        </w:tc>
        <w:tc>
          <w:tcPr>
            <w:tcW w:w="1843" w:type="dxa"/>
            <w:tcBorders>
              <w:top w:val="nil"/>
              <w:left w:val="single" w:sz="12" w:space="0" w:color="auto"/>
              <w:bottom w:val="single" w:sz="12" w:space="0" w:color="auto"/>
              <w:right w:val="single" w:sz="12" w:space="0" w:color="auto"/>
            </w:tcBorders>
          </w:tcPr>
          <w:p w14:paraId="00629397" w14:textId="4555A662" w:rsidR="0073521A" w:rsidRPr="00CA45DC" w:rsidRDefault="0031409E" w:rsidP="0031409E">
            <w:pPr>
              <w:rPr>
                <w:rFonts w:ascii="Calibri" w:hAnsi="Calibri" w:cs="Calibri"/>
                <w:sz w:val="18"/>
                <w:szCs w:val="18"/>
              </w:rPr>
            </w:pPr>
            <w:r w:rsidRPr="00CA45DC">
              <w:rPr>
                <w:rFonts w:ascii="Calibri" w:hAnsi="Calibri" w:cs="Calibri"/>
                <w:sz w:val="18"/>
                <w:szCs w:val="18"/>
              </w:rPr>
              <w:t>1.,</w:t>
            </w:r>
            <w:r w:rsidR="00CA45DC">
              <w:rPr>
                <w:rFonts w:ascii="Calibri" w:hAnsi="Calibri" w:cs="Calibri"/>
                <w:sz w:val="18"/>
                <w:szCs w:val="18"/>
              </w:rPr>
              <w:t xml:space="preserve"> </w:t>
            </w:r>
            <w:r w:rsidRPr="00CA45DC">
              <w:rPr>
                <w:rFonts w:ascii="Calibri" w:hAnsi="Calibri" w:cs="Calibri"/>
                <w:sz w:val="18"/>
                <w:szCs w:val="18"/>
              </w:rPr>
              <w:t>2., 3.</w:t>
            </w:r>
            <w:r w:rsidR="00CA45DC">
              <w:rPr>
                <w:rFonts w:ascii="Calibri" w:hAnsi="Calibri" w:cs="Calibri"/>
                <w:sz w:val="18"/>
                <w:szCs w:val="18"/>
              </w:rPr>
              <w:t xml:space="preserve"> </w:t>
            </w:r>
            <w:r w:rsidRPr="00CA45DC">
              <w:rPr>
                <w:rFonts w:ascii="Calibri" w:hAnsi="Calibri" w:cs="Calibri"/>
                <w:sz w:val="18"/>
                <w:szCs w:val="18"/>
              </w:rPr>
              <w:t xml:space="preserve">in </w:t>
            </w:r>
            <w:r w:rsidR="00D13035" w:rsidRPr="00CA45DC">
              <w:rPr>
                <w:rFonts w:ascii="Calibri" w:hAnsi="Calibri" w:cs="Calibri"/>
                <w:sz w:val="18"/>
                <w:szCs w:val="18"/>
              </w:rPr>
              <w:t>4</w:t>
            </w:r>
            <w:r w:rsidR="000D3E34" w:rsidRPr="00CA45DC">
              <w:rPr>
                <w:rFonts w:ascii="Calibri" w:hAnsi="Calibri" w:cs="Calibri"/>
                <w:sz w:val="18"/>
                <w:szCs w:val="18"/>
              </w:rPr>
              <w:t xml:space="preserve">. točka 17. </w:t>
            </w:r>
            <w:r w:rsidRPr="00CA45DC">
              <w:rPr>
                <w:rFonts w:ascii="Calibri" w:hAnsi="Calibri" w:cs="Calibri"/>
                <w:sz w:val="18"/>
                <w:szCs w:val="18"/>
              </w:rPr>
              <w:t>č</w:t>
            </w:r>
            <w:r w:rsidR="000D3E34" w:rsidRPr="00CA45DC">
              <w:rPr>
                <w:rFonts w:ascii="Calibri" w:hAnsi="Calibri" w:cs="Calibri"/>
                <w:sz w:val="18"/>
                <w:szCs w:val="18"/>
              </w:rPr>
              <w:t>lena</w:t>
            </w:r>
            <w:r w:rsidRPr="00CA45DC">
              <w:rPr>
                <w:rFonts w:ascii="Calibri" w:hAnsi="Calibri" w:cs="Calibri"/>
                <w:sz w:val="18"/>
                <w:szCs w:val="18"/>
              </w:rPr>
              <w:t xml:space="preserve"> </w:t>
            </w:r>
          </w:p>
        </w:tc>
        <w:tc>
          <w:tcPr>
            <w:tcW w:w="2977" w:type="dxa"/>
            <w:tcBorders>
              <w:top w:val="nil"/>
              <w:left w:val="single" w:sz="12" w:space="0" w:color="auto"/>
              <w:bottom w:val="single" w:sz="12" w:space="0" w:color="auto"/>
              <w:right w:val="single" w:sz="12" w:space="0" w:color="auto"/>
            </w:tcBorders>
          </w:tcPr>
          <w:p w14:paraId="00629398" w14:textId="08C8D239" w:rsidR="00415FE9" w:rsidRPr="00CA45DC" w:rsidRDefault="00B276DC" w:rsidP="0073521A">
            <w:pPr>
              <w:rPr>
                <w:rFonts w:ascii="Calibri" w:hAnsi="Calibri" w:cs="Calibri"/>
                <w:b/>
                <w:sz w:val="18"/>
                <w:szCs w:val="18"/>
              </w:rPr>
            </w:pPr>
            <w:r w:rsidRPr="00CA45DC">
              <w:rPr>
                <w:rFonts w:ascii="Calibri" w:hAnsi="Calibri" w:cs="Calibri"/>
                <w:b/>
                <w:sz w:val="18"/>
                <w:szCs w:val="18"/>
              </w:rPr>
              <w:t>0,30 % od PP</w:t>
            </w:r>
          </w:p>
        </w:tc>
        <w:tc>
          <w:tcPr>
            <w:tcW w:w="2324" w:type="dxa"/>
            <w:tcBorders>
              <w:top w:val="single" w:sz="12" w:space="0" w:color="auto"/>
              <w:left w:val="single" w:sz="12" w:space="0" w:color="auto"/>
              <w:bottom w:val="single" w:sz="12" w:space="0" w:color="auto"/>
              <w:right w:val="single" w:sz="12" w:space="0" w:color="auto"/>
            </w:tcBorders>
          </w:tcPr>
          <w:p w14:paraId="00629399" w14:textId="2BDF933E" w:rsidR="0073521A" w:rsidRPr="00D326C9" w:rsidRDefault="006B74A9" w:rsidP="002A4526">
            <w:pPr>
              <w:rPr>
                <w:rFonts w:ascii="Calibri" w:hAnsi="Calibri" w:cs="Calibri"/>
                <w:b/>
                <w:sz w:val="18"/>
                <w:szCs w:val="18"/>
              </w:rPr>
            </w:pPr>
            <w:r w:rsidRPr="00D326C9">
              <w:rPr>
                <w:rFonts w:ascii="Calibri" w:hAnsi="Calibri" w:cs="Calibri"/>
                <w:b/>
                <w:sz w:val="18"/>
                <w:szCs w:val="18"/>
              </w:rPr>
              <w:t>7,17</w:t>
            </w:r>
            <w:proofErr w:type="gramStart"/>
            <w:r w:rsidR="001B5BA3" w:rsidRPr="00D326C9">
              <w:rPr>
                <w:rFonts w:ascii="Calibri" w:hAnsi="Calibri" w:cs="Calibri"/>
                <w:b/>
                <w:sz w:val="18"/>
                <w:szCs w:val="18"/>
              </w:rPr>
              <w:t xml:space="preserve"> </w:t>
            </w:r>
            <w:r w:rsidR="00415FE9" w:rsidRPr="00D326C9">
              <w:rPr>
                <w:rFonts w:ascii="Calibri" w:hAnsi="Calibri" w:cs="Calibri"/>
                <w:b/>
                <w:sz w:val="18"/>
                <w:szCs w:val="18"/>
              </w:rPr>
              <w:t>EUR</w:t>
            </w:r>
            <w:proofErr w:type="gramEnd"/>
          </w:p>
        </w:tc>
        <w:tc>
          <w:tcPr>
            <w:tcW w:w="2211" w:type="dxa"/>
            <w:tcBorders>
              <w:top w:val="single" w:sz="12" w:space="0" w:color="auto"/>
              <w:left w:val="single" w:sz="12" w:space="0" w:color="auto"/>
              <w:bottom w:val="single" w:sz="12" w:space="0" w:color="auto"/>
              <w:right w:val="double" w:sz="18" w:space="0" w:color="auto"/>
            </w:tcBorders>
          </w:tcPr>
          <w:p w14:paraId="0062939A" w14:textId="77777777" w:rsidR="00130248" w:rsidRPr="0031409E" w:rsidRDefault="00130248" w:rsidP="00962786">
            <w:pPr>
              <w:spacing w:line="360" w:lineRule="auto"/>
              <w:jc w:val="center"/>
              <w:rPr>
                <w:rFonts w:ascii="Calibri" w:hAnsi="Calibri" w:cs="Calibri"/>
                <w:b/>
                <w:sz w:val="18"/>
                <w:szCs w:val="18"/>
              </w:rPr>
            </w:pPr>
            <w:r w:rsidRPr="0031409E">
              <w:rPr>
                <w:rFonts w:ascii="Calibri" w:hAnsi="Calibri" w:cs="Calibri"/>
                <w:b/>
                <w:sz w:val="18"/>
                <w:szCs w:val="18"/>
              </w:rPr>
              <w:t>Mesečno</w:t>
            </w:r>
          </w:p>
        </w:tc>
      </w:tr>
      <w:tr w:rsidR="00D13035" w:rsidRPr="000F0BC0" w14:paraId="5B6D0D4E" w14:textId="77777777" w:rsidTr="006E619E">
        <w:trPr>
          <w:cantSplit/>
          <w:trHeight w:val="460"/>
        </w:trPr>
        <w:tc>
          <w:tcPr>
            <w:tcW w:w="4111" w:type="dxa"/>
            <w:tcBorders>
              <w:top w:val="nil"/>
              <w:left w:val="single" w:sz="12" w:space="0" w:color="auto"/>
              <w:bottom w:val="single" w:sz="12" w:space="0" w:color="auto"/>
              <w:right w:val="single" w:sz="12" w:space="0" w:color="auto"/>
            </w:tcBorders>
          </w:tcPr>
          <w:p w14:paraId="5DC162E1" w14:textId="03A24C42" w:rsidR="00D13035" w:rsidRPr="00CA45DC" w:rsidRDefault="00D13035" w:rsidP="00D13035">
            <w:pPr>
              <w:rPr>
                <w:rFonts w:ascii="Calibri" w:hAnsi="Calibri" w:cs="Calibri"/>
                <w:b/>
                <w:sz w:val="18"/>
                <w:szCs w:val="18"/>
              </w:rPr>
            </w:pPr>
            <w:r w:rsidRPr="00CA45DC">
              <w:rPr>
                <w:rFonts w:ascii="Calibri" w:hAnsi="Calibri" w:cs="Calibri"/>
                <w:b/>
                <w:sz w:val="18"/>
                <w:szCs w:val="18"/>
              </w:rPr>
              <w:t xml:space="preserve">Študenti, ki delajo </w:t>
            </w:r>
            <w:r w:rsidR="00866728" w:rsidRPr="00CA45DC">
              <w:rPr>
                <w:rFonts w:ascii="Calibri" w:hAnsi="Calibri" w:cs="Calibri"/>
                <w:b/>
                <w:sz w:val="18"/>
                <w:szCs w:val="18"/>
              </w:rPr>
              <w:t>preko</w:t>
            </w:r>
            <w:r w:rsidR="00017431" w:rsidRPr="00CA45DC">
              <w:rPr>
                <w:rFonts w:ascii="Calibri" w:hAnsi="Calibri" w:cs="Calibri"/>
                <w:b/>
                <w:sz w:val="18"/>
                <w:szCs w:val="18"/>
              </w:rPr>
              <w:t xml:space="preserve"> pooblaščenih</w:t>
            </w:r>
            <w:r w:rsidR="00866728" w:rsidRPr="00CA45DC">
              <w:rPr>
                <w:rFonts w:ascii="Calibri" w:hAnsi="Calibri" w:cs="Calibri"/>
                <w:b/>
                <w:sz w:val="18"/>
                <w:szCs w:val="18"/>
              </w:rPr>
              <w:t xml:space="preserve"> organizacij (študentski servisi)</w:t>
            </w:r>
            <w:r w:rsidRPr="00CA45DC">
              <w:rPr>
                <w:rFonts w:ascii="Calibri" w:hAnsi="Calibri" w:cs="Calibri"/>
                <w:b/>
                <w:sz w:val="18"/>
                <w:szCs w:val="18"/>
              </w:rPr>
              <w:t xml:space="preserve"> </w:t>
            </w:r>
          </w:p>
        </w:tc>
        <w:tc>
          <w:tcPr>
            <w:tcW w:w="1843" w:type="dxa"/>
            <w:tcBorders>
              <w:top w:val="nil"/>
              <w:left w:val="single" w:sz="12" w:space="0" w:color="auto"/>
              <w:bottom w:val="single" w:sz="12" w:space="0" w:color="auto"/>
              <w:right w:val="single" w:sz="12" w:space="0" w:color="auto"/>
            </w:tcBorders>
          </w:tcPr>
          <w:p w14:paraId="1830BBFF" w14:textId="77777777" w:rsidR="00D13035" w:rsidRPr="00D326C9" w:rsidRDefault="00D13035" w:rsidP="00D13035">
            <w:pPr>
              <w:rPr>
                <w:rFonts w:ascii="Calibri" w:hAnsi="Calibri" w:cs="Calibri"/>
                <w:sz w:val="18"/>
                <w:szCs w:val="18"/>
              </w:rPr>
            </w:pPr>
            <w:r w:rsidRPr="00D326C9">
              <w:rPr>
                <w:rFonts w:ascii="Calibri" w:hAnsi="Calibri" w:cs="Calibri"/>
                <w:sz w:val="18"/>
                <w:szCs w:val="18"/>
              </w:rPr>
              <w:t>6. točka 17. člena</w:t>
            </w:r>
          </w:p>
          <w:p w14:paraId="5EFB316C" w14:textId="41273533" w:rsidR="000057EC" w:rsidRPr="00D326C9" w:rsidRDefault="000057EC" w:rsidP="00D13035">
            <w:pPr>
              <w:rPr>
                <w:rFonts w:ascii="Calibri" w:hAnsi="Calibri" w:cs="Calibri"/>
                <w:sz w:val="18"/>
                <w:szCs w:val="18"/>
              </w:rPr>
            </w:pPr>
          </w:p>
        </w:tc>
        <w:tc>
          <w:tcPr>
            <w:tcW w:w="2977" w:type="dxa"/>
            <w:tcBorders>
              <w:top w:val="nil"/>
              <w:left w:val="single" w:sz="12" w:space="0" w:color="auto"/>
              <w:bottom w:val="single" w:sz="12" w:space="0" w:color="auto"/>
              <w:right w:val="single" w:sz="12" w:space="0" w:color="auto"/>
            </w:tcBorders>
          </w:tcPr>
          <w:p w14:paraId="29423382" w14:textId="77E82E16" w:rsidR="00D13035" w:rsidRPr="00D326C9" w:rsidRDefault="00D13035" w:rsidP="00D13035">
            <w:pPr>
              <w:rPr>
                <w:rFonts w:ascii="Calibri" w:hAnsi="Calibri" w:cs="Calibri"/>
                <w:b/>
                <w:sz w:val="18"/>
                <w:szCs w:val="18"/>
              </w:rPr>
            </w:pPr>
            <w:r w:rsidRPr="00D326C9">
              <w:rPr>
                <w:rFonts w:ascii="Calibri" w:hAnsi="Calibri" w:cs="Calibri"/>
                <w:b/>
                <w:sz w:val="18"/>
                <w:szCs w:val="18"/>
              </w:rPr>
              <w:t xml:space="preserve">0,53 % </w:t>
            </w:r>
            <w:r w:rsidR="00866728" w:rsidRPr="00D326C9">
              <w:rPr>
                <w:rFonts w:ascii="Calibri" w:hAnsi="Calibri" w:cs="Calibri"/>
                <w:b/>
                <w:sz w:val="18"/>
                <w:szCs w:val="18"/>
              </w:rPr>
              <w:t>zavarovanci</w:t>
            </w:r>
          </w:p>
          <w:p w14:paraId="231D980C" w14:textId="69FE9B91" w:rsidR="00D13035" w:rsidRPr="00D326C9" w:rsidRDefault="00D13035" w:rsidP="00D13035">
            <w:pPr>
              <w:rPr>
                <w:rFonts w:ascii="Calibri" w:hAnsi="Calibri" w:cs="Calibri"/>
                <w:b/>
                <w:sz w:val="18"/>
                <w:szCs w:val="18"/>
              </w:rPr>
            </w:pPr>
            <w:r w:rsidRPr="00D326C9">
              <w:rPr>
                <w:rFonts w:ascii="Calibri" w:hAnsi="Calibri" w:cs="Calibri"/>
                <w:b/>
                <w:sz w:val="18"/>
                <w:szCs w:val="18"/>
              </w:rPr>
              <w:t>in</w:t>
            </w:r>
          </w:p>
          <w:p w14:paraId="14371A10" w14:textId="77777777" w:rsidR="00BE088F" w:rsidRPr="00D326C9" w:rsidRDefault="00D13035" w:rsidP="00D13035">
            <w:pPr>
              <w:rPr>
                <w:rFonts w:ascii="Calibri" w:hAnsi="Calibri" w:cs="Calibri"/>
                <w:b/>
                <w:sz w:val="18"/>
                <w:szCs w:val="18"/>
              </w:rPr>
            </w:pPr>
            <w:r w:rsidRPr="00D326C9">
              <w:rPr>
                <w:rFonts w:ascii="Calibri" w:hAnsi="Calibri" w:cs="Calibri"/>
                <w:b/>
                <w:sz w:val="18"/>
                <w:szCs w:val="18"/>
              </w:rPr>
              <w:t xml:space="preserve">6,36 % organizacije </w:t>
            </w:r>
          </w:p>
          <w:p w14:paraId="65A3D459" w14:textId="43EBA18F" w:rsidR="00D13035" w:rsidRPr="00D326C9" w:rsidRDefault="00BE088F" w:rsidP="00D13035">
            <w:pPr>
              <w:rPr>
                <w:rFonts w:ascii="Calibri" w:hAnsi="Calibri" w:cs="Calibri"/>
                <w:b/>
                <w:sz w:val="18"/>
                <w:szCs w:val="18"/>
              </w:rPr>
            </w:pPr>
            <w:r w:rsidRPr="00D326C9">
              <w:rPr>
                <w:rFonts w:ascii="Calibri" w:hAnsi="Calibri" w:cs="Calibri"/>
                <w:b/>
                <w:sz w:val="18"/>
                <w:szCs w:val="18"/>
              </w:rPr>
              <w:t>Od vsakega posameznega plačila, ki se  po zakonu ki ureja dohodnino šteje za dohodek in ni oproščen plačila dohodnine ali ni drug dohodek po zakonu, ki ureja dohodnino</w:t>
            </w:r>
          </w:p>
        </w:tc>
        <w:tc>
          <w:tcPr>
            <w:tcW w:w="2324" w:type="dxa"/>
            <w:tcBorders>
              <w:top w:val="single" w:sz="12" w:space="0" w:color="auto"/>
              <w:left w:val="single" w:sz="12" w:space="0" w:color="auto"/>
              <w:bottom w:val="single" w:sz="12" w:space="0" w:color="auto"/>
              <w:right w:val="single" w:sz="12" w:space="0" w:color="auto"/>
            </w:tcBorders>
          </w:tcPr>
          <w:p w14:paraId="406B5084" w14:textId="328DFF44" w:rsidR="00927072" w:rsidRPr="00D326C9" w:rsidRDefault="007E33C3" w:rsidP="00D13035">
            <w:pPr>
              <w:rPr>
                <w:rFonts w:ascii="Calibri" w:hAnsi="Calibri" w:cs="Calibri"/>
                <w:b/>
                <w:sz w:val="18"/>
                <w:szCs w:val="18"/>
              </w:rPr>
            </w:pPr>
            <w:r w:rsidRPr="00D326C9">
              <w:rPr>
                <w:rFonts w:ascii="Calibri" w:hAnsi="Calibri" w:cs="Calibri"/>
                <w:b/>
                <w:sz w:val="18"/>
                <w:szCs w:val="18"/>
              </w:rPr>
              <w:t>0,53 %</w:t>
            </w:r>
          </w:p>
          <w:p w14:paraId="48F6302E" w14:textId="27A33C57" w:rsidR="00927072" w:rsidRPr="00D326C9" w:rsidRDefault="00BE088F" w:rsidP="00D13035">
            <w:pPr>
              <w:rPr>
                <w:rFonts w:ascii="Calibri" w:hAnsi="Calibri" w:cs="Calibri"/>
                <w:b/>
                <w:sz w:val="18"/>
                <w:szCs w:val="18"/>
              </w:rPr>
            </w:pPr>
            <w:r w:rsidRPr="00D326C9">
              <w:rPr>
                <w:rFonts w:ascii="Calibri" w:hAnsi="Calibri" w:cs="Calibri"/>
                <w:b/>
                <w:sz w:val="18"/>
                <w:szCs w:val="18"/>
              </w:rPr>
              <w:t xml:space="preserve">in </w:t>
            </w:r>
          </w:p>
          <w:p w14:paraId="59164B8C" w14:textId="6FFC9BE9" w:rsidR="00D13035" w:rsidRPr="00D326C9" w:rsidRDefault="00BE088F" w:rsidP="00D13035">
            <w:pPr>
              <w:rPr>
                <w:rFonts w:ascii="Calibri" w:hAnsi="Calibri" w:cs="Calibri"/>
                <w:b/>
                <w:sz w:val="18"/>
                <w:szCs w:val="18"/>
              </w:rPr>
            </w:pPr>
            <w:r w:rsidRPr="00D326C9">
              <w:rPr>
                <w:rFonts w:ascii="Calibri" w:hAnsi="Calibri" w:cs="Calibri"/>
                <w:b/>
                <w:sz w:val="18"/>
                <w:szCs w:val="18"/>
              </w:rPr>
              <w:t>6,36%</w:t>
            </w:r>
          </w:p>
        </w:tc>
        <w:tc>
          <w:tcPr>
            <w:tcW w:w="2211" w:type="dxa"/>
            <w:tcBorders>
              <w:top w:val="single" w:sz="12" w:space="0" w:color="auto"/>
              <w:left w:val="single" w:sz="12" w:space="0" w:color="auto"/>
              <w:bottom w:val="single" w:sz="12" w:space="0" w:color="auto"/>
              <w:right w:val="double" w:sz="18" w:space="0" w:color="auto"/>
            </w:tcBorders>
          </w:tcPr>
          <w:p w14:paraId="26D53F49" w14:textId="77777777" w:rsidR="000D72E7" w:rsidRDefault="000D72E7" w:rsidP="00927F33">
            <w:pPr>
              <w:spacing w:after="0" w:line="240" w:lineRule="auto"/>
              <w:ind w:left="125"/>
              <w:rPr>
                <w:rFonts w:ascii="Calibri" w:hAnsi="Calibri" w:cs="Calibri"/>
                <w:b/>
                <w:sz w:val="18"/>
                <w:szCs w:val="18"/>
              </w:rPr>
            </w:pPr>
          </w:p>
          <w:p w14:paraId="67B53F37" w14:textId="77777777" w:rsidR="000D72E7" w:rsidRDefault="000D72E7" w:rsidP="00927F33">
            <w:pPr>
              <w:spacing w:after="0" w:line="240" w:lineRule="auto"/>
              <w:ind w:left="125"/>
              <w:rPr>
                <w:rFonts w:ascii="Calibri" w:hAnsi="Calibri" w:cs="Calibri"/>
                <w:b/>
                <w:sz w:val="18"/>
                <w:szCs w:val="18"/>
              </w:rPr>
            </w:pPr>
          </w:p>
          <w:p w14:paraId="525E8CF5" w14:textId="77777777" w:rsidR="000D72E7" w:rsidRDefault="000D72E7" w:rsidP="00927F33">
            <w:pPr>
              <w:spacing w:after="0" w:line="240" w:lineRule="auto"/>
              <w:ind w:left="125"/>
              <w:rPr>
                <w:rFonts w:ascii="Calibri" w:hAnsi="Calibri" w:cs="Calibri"/>
                <w:b/>
                <w:sz w:val="18"/>
                <w:szCs w:val="18"/>
              </w:rPr>
            </w:pPr>
          </w:p>
          <w:p w14:paraId="475D254E" w14:textId="2F470383" w:rsidR="00D13035" w:rsidRPr="000F0BC0" w:rsidRDefault="00B417C1" w:rsidP="00927F33">
            <w:pPr>
              <w:spacing w:after="0" w:line="240" w:lineRule="auto"/>
              <w:ind w:left="125"/>
              <w:rPr>
                <w:rFonts w:ascii="Calibri" w:hAnsi="Calibri" w:cs="Calibri"/>
                <w:b/>
                <w:sz w:val="18"/>
                <w:szCs w:val="18"/>
              </w:rPr>
            </w:pPr>
            <w:r>
              <w:rPr>
                <w:rFonts w:ascii="Calibri" w:hAnsi="Calibri" w:cs="Calibri"/>
                <w:b/>
                <w:sz w:val="18"/>
                <w:szCs w:val="18"/>
              </w:rPr>
              <w:t xml:space="preserve">Ob vsakem </w:t>
            </w:r>
            <w:r w:rsidR="00523882">
              <w:rPr>
                <w:rFonts w:ascii="Calibri" w:hAnsi="Calibri" w:cs="Calibri"/>
                <w:b/>
                <w:sz w:val="18"/>
                <w:szCs w:val="18"/>
              </w:rPr>
              <w:t>posameznem plačilu za opravljeno delo ali storitev</w:t>
            </w:r>
          </w:p>
        </w:tc>
      </w:tr>
      <w:tr w:rsidR="00D13035" w:rsidRPr="000F0BC0" w14:paraId="006293A1" w14:textId="77777777" w:rsidTr="006E619E">
        <w:trPr>
          <w:cantSplit/>
          <w:trHeight w:val="460"/>
        </w:trPr>
        <w:tc>
          <w:tcPr>
            <w:tcW w:w="4111" w:type="dxa"/>
            <w:tcBorders>
              <w:top w:val="nil"/>
              <w:left w:val="single" w:sz="12" w:space="0" w:color="auto"/>
              <w:bottom w:val="single" w:sz="12" w:space="0" w:color="auto"/>
              <w:right w:val="single" w:sz="12" w:space="0" w:color="auto"/>
            </w:tcBorders>
          </w:tcPr>
          <w:p w14:paraId="0062939C" w14:textId="77777777" w:rsidR="00D13035" w:rsidRPr="000F0BC0" w:rsidRDefault="00D13035" w:rsidP="00D13035">
            <w:pPr>
              <w:rPr>
                <w:rFonts w:ascii="Calibri" w:hAnsi="Calibri" w:cs="Calibri"/>
                <w:b/>
                <w:sz w:val="18"/>
                <w:szCs w:val="18"/>
              </w:rPr>
            </w:pPr>
            <w:r w:rsidRPr="000F0BC0">
              <w:rPr>
                <w:rFonts w:ascii="Calibri" w:hAnsi="Calibri" w:cs="Calibri"/>
                <w:b/>
                <w:sz w:val="18"/>
                <w:szCs w:val="18"/>
              </w:rPr>
              <w:t>Brezposelne osebe na javnih delih in volonterji</w:t>
            </w:r>
            <w:r>
              <w:rPr>
                <w:rFonts w:ascii="Calibri" w:hAnsi="Calibri" w:cs="Calibri"/>
                <w:b/>
                <w:sz w:val="18"/>
                <w:szCs w:val="18"/>
              </w:rPr>
              <w:t xml:space="preserve"> ter osebe, ki opravljajo humanitarna in druga podobna dela po predpisih o zaposlovanju</w:t>
            </w:r>
          </w:p>
        </w:tc>
        <w:tc>
          <w:tcPr>
            <w:tcW w:w="1843" w:type="dxa"/>
            <w:tcBorders>
              <w:top w:val="nil"/>
              <w:left w:val="single" w:sz="12" w:space="0" w:color="auto"/>
              <w:bottom w:val="single" w:sz="12" w:space="0" w:color="auto"/>
              <w:right w:val="single" w:sz="12" w:space="0" w:color="auto"/>
            </w:tcBorders>
          </w:tcPr>
          <w:p w14:paraId="0062939D" w14:textId="6B3783B1" w:rsidR="00D13035" w:rsidRPr="00D326C9" w:rsidRDefault="00D13035" w:rsidP="00D13035">
            <w:pPr>
              <w:rPr>
                <w:rFonts w:ascii="Calibri" w:hAnsi="Calibri" w:cs="Calibri"/>
                <w:sz w:val="18"/>
                <w:szCs w:val="18"/>
              </w:rPr>
            </w:pPr>
            <w:r w:rsidRPr="00D326C9">
              <w:rPr>
                <w:rFonts w:ascii="Calibri" w:hAnsi="Calibri" w:cs="Calibri"/>
                <w:sz w:val="18"/>
                <w:szCs w:val="18"/>
              </w:rPr>
              <w:t xml:space="preserve">7., 8. </w:t>
            </w:r>
            <w:r w:rsidR="00170FC0" w:rsidRPr="00D326C9">
              <w:rPr>
                <w:rFonts w:ascii="Calibri" w:hAnsi="Calibri" w:cs="Calibri"/>
                <w:sz w:val="18"/>
                <w:szCs w:val="18"/>
              </w:rPr>
              <w:t>i</w:t>
            </w:r>
            <w:r w:rsidRPr="00D326C9">
              <w:rPr>
                <w:rFonts w:ascii="Calibri" w:hAnsi="Calibri" w:cs="Calibri"/>
                <w:sz w:val="18"/>
                <w:szCs w:val="18"/>
              </w:rPr>
              <w:t xml:space="preserve">n 11. točka 17. člena </w:t>
            </w:r>
          </w:p>
        </w:tc>
        <w:tc>
          <w:tcPr>
            <w:tcW w:w="2977" w:type="dxa"/>
            <w:tcBorders>
              <w:top w:val="nil"/>
              <w:left w:val="single" w:sz="12" w:space="0" w:color="auto"/>
              <w:bottom w:val="single" w:sz="12" w:space="0" w:color="auto"/>
              <w:right w:val="single" w:sz="12" w:space="0" w:color="auto"/>
            </w:tcBorders>
          </w:tcPr>
          <w:p w14:paraId="0062939E" w14:textId="77777777" w:rsidR="00D13035" w:rsidRPr="00D326C9" w:rsidRDefault="00D13035" w:rsidP="00D13035">
            <w:pPr>
              <w:rPr>
                <w:rFonts w:ascii="Calibri" w:hAnsi="Calibri" w:cs="Calibri"/>
                <w:b/>
                <w:sz w:val="18"/>
                <w:szCs w:val="18"/>
              </w:rPr>
            </w:pPr>
            <w:r w:rsidRPr="00D326C9">
              <w:rPr>
                <w:rFonts w:ascii="Calibri" w:hAnsi="Calibri" w:cs="Calibri"/>
                <w:b/>
                <w:sz w:val="18"/>
                <w:szCs w:val="18"/>
              </w:rPr>
              <w:t>0,30 % od PP</w:t>
            </w:r>
          </w:p>
        </w:tc>
        <w:tc>
          <w:tcPr>
            <w:tcW w:w="2324" w:type="dxa"/>
            <w:tcBorders>
              <w:top w:val="single" w:sz="12" w:space="0" w:color="auto"/>
              <w:left w:val="single" w:sz="12" w:space="0" w:color="auto"/>
              <w:bottom w:val="single" w:sz="12" w:space="0" w:color="auto"/>
              <w:right w:val="single" w:sz="12" w:space="0" w:color="auto"/>
            </w:tcBorders>
          </w:tcPr>
          <w:p w14:paraId="0062939F" w14:textId="66539136" w:rsidR="00D13035" w:rsidRPr="00D326C9" w:rsidRDefault="006B74A9" w:rsidP="00D13035">
            <w:pPr>
              <w:rPr>
                <w:rFonts w:ascii="Calibri" w:hAnsi="Calibri" w:cs="Calibri"/>
                <w:b/>
                <w:sz w:val="18"/>
                <w:szCs w:val="18"/>
              </w:rPr>
            </w:pPr>
            <w:r w:rsidRPr="00D326C9">
              <w:rPr>
                <w:rFonts w:ascii="Calibri" w:hAnsi="Calibri" w:cs="Calibri"/>
                <w:b/>
                <w:sz w:val="18"/>
                <w:szCs w:val="18"/>
              </w:rPr>
              <w:t>7,17</w:t>
            </w:r>
            <w:proofErr w:type="gramStart"/>
            <w:r w:rsidR="00D13035" w:rsidRPr="00D326C9">
              <w:rPr>
                <w:rFonts w:ascii="Calibri" w:hAnsi="Calibri" w:cs="Calibri"/>
                <w:b/>
                <w:sz w:val="18"/>
                <w:szCs w:val="18"/>
              </w:rPr>
              <w:t xml:space="preserve"> EUR</w:t>
            </w:r>
            <w:proofErr w:type="gramEnd"/>
          </w:p>
        </w:tc>
        <w:tc>
          <w:tcPr>
            <w:tcW w:w="2211" w:type="dxa"/>
            <w:tcBorders>
              <w:top w:val="single" w:sz="12" w:space="0" w:color="auto"/>
              <w:left w:val="single" w:sz="12" w:space="0" w:color="auto"/>
              <w:bottom w:val="single" w:sz="12" w:space="0" w:color="auto"/>
              <w:right w:val="double" w:sz="18" w:space="0" w:color="auto"/>
            </w:tcBorders>
          </w:tcPr>
          <w:p w14:paraId="006293A0" w14:textId="77777777" w:rsidR="00D13035" w:rsidRPr="000F0BC0" w:rsidRDefault="00D13035" w:rsidP="00D13035">
            <w:pPr>
              <w:spacing w:line="360" w:lineRule="auto"/>
              <w:jc w:val="center"/>
              <w:rPr>
                <w:rFonts w:ascii="Calibri" w:hAnsi="Calibri" w:cs="Calibri"/>
                <w:b/>
                <w:sz w:val="18"/>
                <w:szCs w:val="18"/>
              </w:rPr>
            </w:pPr>
            <w:r w:rsidRPr="000F0BC0">
              <w:rPr>
                <w:rFonts w:ascii="Calibri" w:hAnsi="Calibri" w:cs="Calibri"/>
                <w:b/>
                <w:sz w:val="18"/>
                <w:szCs w:val="18"/>
              </w:rPr>
              <w:t>Mesečno</w:t>
            </w:r>
          </w:p>
        </w:tc>
      </w:tr>
      <w:tr w:rsidR="00D13035" w:rsidRPr="000F0BC0" w14:paraId="006293A7" w14:textId="77777777" w:rsidTr="006E619E">
        <w:trPr>
          <w:cantSplit/>
          <w:trHeight w:val="460"/>
        </w:trPr>
        <w:tc>
          <w:tcPr>
            <w:tcW w:w="4111" w:type="dxa"/>
            <w:tcBorders>
              <w:top w:val="nil"/>
              <w:left w:val="single" w:sz="12" w:space="0" w:color="auto"/>
              <w:bottom w:val="single" w:sz="12" w:space="0" w:color="auto"/>
              <w:right w:val="single" w:sz="12" w:space="0" w:color="auto"/>
            </w:tcBorders>
          </w:tcPr>
          <w:p w14:paraId="006293A2" w14:textId="77777777" w:rsidR="00D13035" w:rsidRPr="0031409E" w:rsidRDefault="00D13035" w:rsidP="00D13035">
            <w:pPr>
              <w:rPr>
                <w:rFonts w:ascii="Calibri" w:hAnsi="Calibri" w:cs="Calibri"/>
                <w:b/>
                <w:sz w:val="18"/>
                <w:szCs w:val="18"/>
              </w:rPr>
            </w:pPr>
            <w:r w:rsidRPr="0031409E">
              <w:rPr>
                <w:rFonts w:ascii="Calibri" w:hAnsi="Calibri" w:cs="Calibri"/>
                <w:b/>
                <w:sz w:val="18"/>
                <w:szCs w:val="18"/>
              </w:rPr>
              <w:t>Osebe, ki opravljajo splošno koristna in druga dela po kazenskih predpisih</w:t>
            </w:r>
          </w:p>
        </w:tc>
        <w:tc>
          <w:tcPr>
            <w:tcW w:w="1843" w:type="dxa"/>
            <w:tcBorders>
              <w:top w:val="nil"/>
              <w:left w:val="single" w:sz="12" w:space="0" w:color="auto"/>
              <w:bottom w:val="single" w:sz="12" w:space="0" w:color="auto"/>
              <w:right w:val="single" w:sz="12" w:space="0" w:color="auto"/>
            </w:tcBorders>
          </w:tcPr>
          <w:p w14:paraId="006293A3" w14:textId="225856DB" w:rsidR="00D13035" w:rsidRPr="00D326C9" w:rsidRDefault="00D13035" w:rsidP="00D13035">
            <w:pPr>
              <w:rPr>
                <w:rFonts w:ascii="Calibri" w:hAnsi="Calibri" w:cs="Calibri"/>
                <w:sz w:val="18"/>
                <w:szCs w:val="18"/>
              </w:rPr>
            </w:pPr>
            <w:r w:rsidRPr="00D326C9">
              <w:rPr>
                <w:rFonts w:ascii="Calibri" w:hAnsi="Calibri" w:cs="Calibri"/>
                <w:sz w:val="18"/>
                <w:szCs w:val="18"/>
              </w:rPr>
              <w:t>9. točka 17. člena</w:t>
            </w:r>
          </w:p>
        </w:tc>
        <w:tc>
          <w:tcPr>
            <w:tcW w:w="2977" w:type="dxa"/>
            <w:tcBorders>
              <w:top w:val="nil"/>
              <w:left w:val="single" w:sz="12" w:space="0" w:color="auto"/>
              <w:bottom w:val="single" w:sz="12" w:space="0" w:color="auto"/>
              <w:right w:val="single" w:sz="12" w:space="0" w:color="auto"/>
            </w:tcBorders>
          </w:tcPr>
          <w:p w14:paraId="006293A4" w14:textId="77777777" w:rsidR="00D13035" w:rsidRPr="00D326C9" w:rsidRDefault="00D13035" w:rsidP="00D13035">
            <w:pPr>
              <w:rPr>
                <w:rFonts w:ascii="Calibri" w:hAnsi="Calibri" w:cs="Calibri"/>
                <w:b/>
                <w:sz w:val="18"/>
                <w:szCs w:val="18"/>
              </w:rPr>
            </w:pPr>
            <w:r w:rsidRPr="00D326C9">
              <w:rPr>
                <w:rFonts w:ascii="Calibri" w:hAnsi="Calibri" w:cs="Calibri"/>
                <w:b/>
                <w:sz w:val="18"/>
                <w:szCs w:val="18"/>
              </w:rPr>
              <w:t>0,30 % od PP</w:t>
            </w:r>
          </w:p>
        </w:tc>
        <w:tc>
          <w:tcPr>
            <w:tcW w:w="2324" w:type="dxa"/>
            <w:tcBorders>
              <w:top w:val="single" w:sz="12" w:space="0" w:color="auto"/>
              <w:left w:val="single" w:sz="12" w:space="0" w:color="auto"/>
              <w:bottom w:val="single" w:sz="12" w:space="0" w:color="auto"/>
              <w:right w:val="single" w:sz="12" w:space="0" w:color="auto"/>
            </w:tcBorders>
          </w:tcPr>
          <w:p w14:paraId="006293A5" w14:textId="48F57FF9" w:rsidR="00D13035" w:rsidRPr="00D326C9" w:rsidRDefault="006B74A9" w:rsidP="00D13035">
            <w:pPr>
              <w:rPr>
                <w:rFonts w:ascii="Calibri" w:hAnsi="Calibri" w:cs="Calibri"/>
                <w:b/>
                <w:sz w:val="18"/>
                <w:szCs w:val="18"/>
              </w:rPr>
            </w:pPr>
            <w:r w:rsidRPr="00D326C9">
              <w:rPr>
                <w:rFonts w:ascii="Calibri" w:hAnsi="Calibri" w:cs="Calibri"/>
                <w:b/>
                <w:sz w:val="18"/>
                <w:szCs w:val="18"/>
              </w:rPr>
              <w:t>7,17</w:t>
            </w:r>
            <w:proofErr w:type="gramStart"/>
            <w:r w:rsidR="00D13035" w:rsidRPr="00D326C9">
              <w:rPr>
                <w:rFonts w:ascii="Calibri" w:hAnsi="Calibri" w:cs="Calibri"/>
                <w:b/>
                <w:sz w:val="18"/>
                <w:szCs w:val="18"/>
              </w:rPr>
              <w:t xml:space="preserve"> EUR</w:t>
            </w:r>
            <w:proofErr w:type="gramEnd"/>
          </w:p>
        </w:tc>
        <w:tc>
          <w:tcPr>
            <w:tcW w:w="2211" w:type="dxa"/>
            <w:tcBorders>
              <w:top w:val="single" w:sz="12" w:space="0" w:color="auto"/>
              <w:left w:val="single" w:sz="12" w:space="0" w:color="auto"/>
              <w:bottom w:val="single" w:sz="12" w:space="0" w:color="auto"/>
              <w:right w:val="double" w:sz="18" w:space="0" w:color="auto"/>
            </w:tcBorders>
          </w:tcPr>
          <w:p w14:paraId="006293A6" w14:textId="77777777" w:rsidR="00D13035" w:rsidRPr="000F0BC0" w:rsidRDefault="00D13035" w:rsidP="00D13035">
            <w:pPr>
              <w:spacing w:line="360" w:lineRule="auto"/>
              <w:jc w:val="center"/>
              <w:rPr>
                <w:rFonts w:ascii="Calibri" w:hAnsi="Calibri" w:cs="Calibri"/>
                <w:b/>
                <w:sz w:val="18"/>
                <w:szCs w:val="18"/>
              </w:rPr>
            </w:pPr>
            <w:r w:rsidRPr="0031409E">
              <w:rPr>
                <w:rFonts w:ascii="Calibri" w:hAnsi="Calibri" w:cs="Calibri"/>
                <w:b/>
                <w:sz w:val="18"/>
                <w:szCs w:val="18"/>
              </w:rPr>
              <w:t>Mesečno</w:t>
            </w:r>
          </w:p>
        </w:tc>
      </w:tr>
      <w:tr w:rsidR="00BB2A3A" w:rsidRPr="000F0BC0" w14:paraId="45BC7C2E" w14:textId="77777777" w:rsidTr="00BB2A3A">
        <w:trPr>
          <w:cantSplit/>
          <w:trHeight w:val="460"/>
        </w:trPr>
        <w:tc>
          <w:tcPr>
            <w:tcW w:w="4111" w:type="dxa"/>
            <w:tcBorders>
              <w:top w:val="nil"/>
              <w:left w:val="single" w:sz="12" w:space="0" w:color="auto"/>
              <w:bottom w:val="single" w:sz="12" w:space="0" w:color="auto"/>
              <w:right w:val="single" w:sz="12" w:space="0" w:color="auto"/>
            </w:tcBorders>
          </w:tcPr>
          <w:p w14:paraId="6122AE01" w14:textId="77777777" w:rsidR="00BB2A3A" w:rsidRPr="00BB2A3A" w:rsidRDefault="00BB2A3A" w:rsidP="00581182">
            <w:pPr>
              <w:rPr>
                <w:rFonts w:ascii="Calibri" w:hAnsi="Calibri" w:cs="Calibri"/>
                <w:b/>
                <w:sz w:val="18"/>
                <w:szCs w:val="18"/>
              </w:rPr>
            </w:pPr>
            <w:r w:rsidRPr="000F0BC0">
              <w:rPr>
                <w:rFonts w:ascii="Calibri" w:hAnsi="Calibri" w:cs="Calibri"/>
                <w:b/>
                <w:sz w:val="18"/>
                <w:szCs w:val="18"/>
              </w:rPr>
              <w:t>Osebe, ki opravljajo dejavnost kot postranski poklic (popoldanci, dopolnilna dejavnost na kmetiji)</w:t>
            </w:r>
          </w:p>
        </w:tc>
        <w:tc>
          <w:tcPr>
            <w:tcW w:w="1843" w:type="dxa"/>
            <w:tcBorders>
              <w:top w:val="nil"/>
              <w:left w:val="single" w:sz="12" w:space="0" w:color="auto"/>
              <w:bottom w:val="single" w:sz="12" w:space="0" w:color="auto"/>
              <w:right w:val="single" w:sz="12" w:space="0" w:color="auto"/>
            </w:tcBorders>
          </w:tcPr>
          <w:p w14:paraId="0A7A58E6" w14:textId="3208E188" w:rsidR="00BB2A3A" w:rsidRPr="00D326C9" w:rsidRDefault="00BB2A3A" w:rsidP="00581182">
            <w:pPr>
              <w:rPr>
                <w:rFonts w:ascii="Calibri" w:hAnsi="Calibri" w:cs="Calibri"/>
                <w:sz w:val="18"/>
                <w:szCs w:val="18"/>
              </w:rPr>
            </w:pPr>
            <w:r w:rsidRPr="00D326C9">
              <w:rPr>
                <w:rFonts w:ascii="Calibri" w:hAnsi="Calibri" w:cs="Calibri"/>
                <w:sz w:val="18"/>
                <w:szCs w:val="18"/>
              </w:rPr>
              <w:t xml:space="preserve">10. točka 17. člena </w:t>
            </w:r>
          </w:p>
        </w:tc>
        <w:tc>
          <w:tcPr>
            <w:tcW w:w="2977" w:type="dxa"/>
            <w:tcBorders>
              <w:top w:val="nil"/>
              <w:left w:val="single" w:sz="12" w:space="0" w:color="auto"/>
              <w:bottom w:val="single" w:sz="12" w:space="0" w:color="auto"/>
              <w:right w:val="single" w:sz="12" w:space="0" w:color="auto"/>
            </w:tcBorders>
          </w:tcPr>
          <w:p w14:paraId="12B11EB0" w14:textId="77777777" w:rsidR="00BB2A3A" w:rsidRPr="00D326C9" w:rsidRDefault="00BB2A3A" w:rsidP="00581182">
            <w:pPr>
              <w:rPr>
                <w:rFonts w:ascii="Calibri" w:hAnsi="Calibri" w:cs="Calibri"/>
                <w:b/>
                <w:sz w:val="18"/>
                <w:szCs w:val="18"/>
              </w:rPr>
            </w:pPr>
            <w:r w:rsidRPr="00D326C9">
              <w:rPr>
                <w:rFonts w:ascii="Calibri" w:hAnsi="Calibri" w:cs="Calibri"/>
                <w:b/>
                <w:sz w:val="18"/>
                <w:szCs w:val="18"/>
              </w:rPr>
              <w:t xml:space="preserve">0,53 % od PP* </w:t>
            </w:r>
          </w:p>
          <w:p w14:paraId="2FF30315" w14:textId="77777777" w:rsidR="00BB2A3A" w:rsidRPr="00D326C9" w:rsidRDefault="00BB2A3A" w:rsidP="00581182">
            <w:pPr>
              <w:rPr>
                <w:rFonts w:ascii="Calibri" w:hAnsi="Calibri" w:cs="Calibri"/>
                <w:b/>
                <w:sz w:val="18"/>
                <w:szCs w:val="18"/>
              </w:rPr>
            </w:pPr>
            <w:r w:rsidRPr="00D326C9">
              <w:rPr>
                <w:rFonts w:ascii="Calibri" w:hAnsi="Calibri" w:cs="Calibri"/>
                <w:b/>
                <w:sz w:val="18"/>
                <w:szCs w:val="18"/>
              </w:rPr>
              <w:t>in</w:t>
            </w:r>
          </w:p>
          <w:p w14:paraId="18C9F880" w14:textId="77777777" w:rsidR="00BB2A3A" w:rsidRPr="00D326C9" w:rsidRDefault="00BB2A3A" w:rsidP="00581182">
            <w:pPr>
              <w:rPr>
                <w:rFonts w:ascii="Calibri" w:hAnsi="Calibri" w:cs="Calibri"/>
                <w:b/>
                <w:sz w:val="18"/>
                <w:szCs w:val="18"/>
              </w:rPr>
            </w:pPr>
            <w:r w:rsidRPr="00D326C9">
              <w:rPr>
                <w:rFonts w:ascii="Calibri" w:hAnsi="Calibri" w:cs="Calibri"/>
                <w:b/>
                <w:sz w:val="18"/>
                <w:szCs w:val="18"/>
              </w:rPr>
              <w:t>6,36 % od 25 % PP</w:t>
            </w:r>
          </w:p>
        </w:tc>
        <w:tc>
          <w:tcPr>
            <w:tcW w:w="2324" w:type="dxa"/>
            <w:tcBorders>
              <w:top w:val="single" w:sz="12" w:space="0" w:color="auto"/>
              <w:left w:val="single" w:sz="12" w:space="0" w:color="auto"/>
              <w:bottom w:val="single" w:sz="12" w:space="0" w:color="auto"/>
              <w:right w:val="single" w:sz="12" w:space="0" w:color="auto"/>
            </w:tcBorders>
          </w:tcPr>
          <w:p w14:paraId="174EFF00" w14:textId="4483B065" w:rsidR="00BB2A3A" w:rsidRPr="00D326C9" w:rsidRDefault="006B74A9" w:rsidP="00581182">
            <w:pPr>
              <w:rPr>
                <w:rFonts w:ascii="Calibri" w:hAnsi="Calibri" w:cs="Calibri"/>
                <w:b/>
                <w:sz w:val="18"/>
                <w:szCs w:val="18"/>
              </w:rPr>
            </w:pPr>
            <w:proofErr w:type="gramStart"/>
            <w:r w:rsidRPr="00D326C9">
              <w:rPr>
                <w:rFonts w:ascii="Calibri" w:hAnsi="Calibri" w:cs="Calibri"/>
                <w:b/>
                <w:sz w:val="18"/>
                <w:szCs w:val="18"/>
              </w:rPr>
              <w:t>12,66</w:t>
            </w:r>
            <w:r w:rsidR="003947F5" w:rsidRPr="00D326C9">
              <w:rPr>
                <w:rFonts w:ascii="Calibri" w:hAnsi="Calibri" w:cs="Calibri"/>
                <w:b/>
                <w:sz w:val="18"/>
                <w:szCs w:val="18"/>
              </w:rPr>
              <w:t xml:space="preserve"> </w:t>
            </w:r>
            <w:r w:rsidR="00BB2A3A" w:rsidRPr="00D326C9">
              <w:rPr>
                <w:rFonts w:ascii="Calibri" w:hAnsi="Calibri" w:cs="Calibri"/>
                <w:b/>
                <w:sz w:val="18"/>
                <w:szCs w:val="18"/>
              </w:rPr>
              <w:t xml:space="preserve"> </w:t>
            </w:r>
            <w:proofErr w:type="gramEnd"/>
            <w:r w:rsidR="00BB2A3A" w:rsidRPr="00D326C9">
              <w:rPr>
                <w:rFonts w:ascii="Calibri" w:hAnsi="Calibri" w:cs="Calibri"/>
                <w:b/>
                <w:sz w:val="18"/>
                <w:szCs w:val="18"/>
              </w:rPr>
              <w:t>EUR</w:t>
            </w:r>
          </w:p>
          <w:p w14:paraId="4C9954D4" w14:textId="77777777" w:rsidR="00BB2A3A" w:rsidRPr="00D326C9" w:rsidRDefault="00BB2A3A" w:rsidP="00581182">
            <w:pPr>
              <w:rPr>
                <w:rFonts w:ascii="Calibri" w:hAnsi="Calibri" w:cs="Calibri"/>
                <w:b/>
                <w:sz w:val="18"/>
                <w:szCs w:val="18"/>
              </w:rPr>
            </w:pPr>
          </w:p>
          <w:p w14:paraId="31581AD7" w14:textId="338DDCEE" w:rsidR="00BB2A3A" w:rsidRPr="00D326C9" w:rsidRDefault="00A07B44" w:rsidP="00581182">
            <w:pPr>
              <w:rPr>
                <w:rFonts w:ascii="Calibri" w:hAnsi="Calibri" w:cs="Calibri"/>
                <w:b/>
                <w:sz w:val="18"/>
                <w:szCs w:val="18"/>
              </w:rPr>
            </w:pPr>
            <w:r w:rsidRPr="00D326C9">
              <w:rPr>
                <w:rFonts w:ascii="Calibri" w:hAnsi="Calibri" w:cs="Calibri"/>
                <w:b/>
                <w:sz w:val="18"/>
                <w:szCs w:val="18"/>
              </w:rPr>
              <w:t>3</w:t>
            </w:r>
            <w:r w:rsidR="006B74A9" w:rsidRPr="00D326C9">
              <w:rPr>
                <w:rFonts w:ascii="Calibri" w:hAnsi="Calibri" w:cs="Calibri"/>
                <w:b/>
                <w:sz w:val="18"/>
                <w:szCs w:val="18"/>
              </w:rPr>
              <w:t>7,97</w:t>
            </w:r>
            <w:proofErr w:type="gramStart"/>
            <w:r w:rsidR="00BB2A3A" w:rsidRPr="00D326C9">
              <w:rPr>
                <w:rFonts w:ascii="Calibri" w:hAnsi="Calibri" w:cs="Calibri"/>
                <w:b/>
                <w:sz w:val="18"/>
                <w:szCs w:val="18"/>
              </w:rPr>
              <w:t xml:space="preserve"> EUR</w:t>
            </w:r>
            <w:proofErr w:type="gramEnd"/>
          </w:p>
        </w:tc>
        <w:tc>
          <w:tcPr>
            <w:tcW w:w="2211" w:type="dxa"/>
            <w:tcBorders>
              <w:top w:val="single" w:sz="12" w:space="0" w:color="auto"/>
              <w:left w:val="single" w:sz="12" w:space="0" w:color="auto"/>
              <w:bottom w:val="single" w:sz="12" w:space="0" w:color="auto"/>
              <w:right w:val="double" w:sz="18" w:space="0" w:color="auto"/>
            </w:tcBorders>
          </w:tcPr>
          <w:p w14:paraId="1C0A6B12" w14:textId="77777777" w:rsidR="00BB2A3A" w:rsidRPr="000F0BC0" w:rsidRDefault="00BB2A3A" w:rsidP="00581182">
            <w:pPr>
              <w:spacing w:line="360" w:lineRule="auto"/>
              <w:jc w:val="center"/>
              <w:rPr>
                <w:rFonts w:ascii="Calibri" w:hAnsi="Calibri" w:cs="Calibri"/>
                <w:b/>
                <w:sz w:val="18"/>
                <w:szCs w:val="18"/>
              </w:rPr>
            </w:pPr>
          </w:p>
          <w:p w14:paraId="56BA5785" w14:textId="77777777" w:rsidR="00BB2A3A" w:rsidRPr="000F0BC0" w:rsidRDefault="00BB2A3A" w:rsidP="00581182">
            <w:pPr>
              <w:spacing w:line="360" w:lineRule="auto"/>
              <w:jc w:val="center"/>
              <w:rPr>
                <w:rFonts w:ascii="Calibri" w:hAnsi="Calibri" w:cs="Calibri"/>
                <w:b/>
                <w:sz w:val="18"/>
                <w:szCs w:val="18"/>
              </w:rPr>
            </w:pPr>
            <w:r w:rsidRPr="000F0BC0">
              <w:rPr>
                <w:rFonts w:ascii="Calibri" w:hAnsi="Calibri" w:cs="Calibri"/>
                <w:b/>
                <w:sz w:val="18"/>
                <w:szCs w:val="18"/>
              </w:rPr>
              <w:t>Mesečno</w:t>
            </w:r>
          </w:p>
        </w:tc>
      </w:tr>
      <w:tr w:rsidR="00BB2A3A" w:rsidRPr="000F0BC0" w14:paraId="572F4917" w14:textId="77777777" w:rsidTr="00BB2A3A">
        <w:trPr>
          <w:cantSplit/>
          <w:trHeight w:val="460"/>
        </w:trPr>
        <w:tc>
          <w:tcPr>
            <w:tcW w:w="4111" w:type="dxa"/>
            <w:tcBorders>
              <w:top w:val="nil"/>
              <w:left w:val="single" w:sz="12" w:space="0" w:color="auto"/>
              <w:bottom w:val="single" w:sz="12" w:space="0" w:color="auto"/>
              <w:right w:val="single" w:sz="12" w:space="0" w:color="auto"/>
            </w:tcBorders>
          </w:tcPr>
          <w:p w14:paraId="6AF4DC02" w14:textId="77777777" w:rsidR="00BB2A3A" w:rsidRPr="000F0BC0" w:rsidRDefault="00BB2A3A" w:rsidP="00581182">
            <w:pPr>
              <w:rPr>
                <w:rFonts w:ascii="Calibri" w:hAnsi="Calibri" w:cs="Calibri"/>
                <w:b/>
                <w:sz w:val="18"/>
                <w:szCs w:val="18"/>
              </w:rPr>
            </w:pPr>
            <w:r w:rsidRPr="000F0BC0">
              <w:rPr>
                <w:rFonts w:ascii="Calibri" w:hAnsi="Calibri" w:cs="Calibri"/>
                <w:b/>
                <w:sz w:val="18"/>
                <w:szCs w:val="18"/>
              </w:rPr>
              <w:lastRenderedPageBreak/>
              <w:t>Osebe, ki opravljajo dejavnost kot postranski poklic (sobodajalci)</w:t>
            </w:r>
          </w:p>
        </w:tc>
        <w:tc>
          <w:tcPr>
            <w:tcW w:w="1843" w:type="dxa"/>
            <w:tcBorders>
              <w:top w:val="nil"/>
              <w:left w:val="single" w:sz="12" w:space="0" w:color="auto"/>
              <w:bottom w:val="single" w:sz="12" w:space="0" w:color="auto"/>
              <w:right w:val="single" w:sz="12" w:space="0" w:color="auto"/>
            </w:tcBorders>
          </w:tcPr>
          <w:p w14:paraId="4EA916C3" w14:textId="19C0ED4F" w:rsidR="00BB2A3A" w:rsidRPr="000F0BC0" w:rsidRDefault="00BB2A3A" w:rsidP="00581182">
            <w:pPr>
              <w:rPr>
                <w:rFonts w:ascii="Calibri" w:hAnsi="Calibri" w:cs="Calibri"/>
                <w:sz w:val="18"/>
                <w:szCs w:val="18"/>
              </w:rPr>
            </w:pPr>
            <w:r w:rsidRPr="000F0BC0">
              <w:rPr>
                <w:rFonts w:ascii="Calibri" w:hAnsi="Calibri" w:cs="Calibri"/>
                <w:sz w:val="18"/>
                <w:szCs w:val="18"/>
              </w:rPr>
              <w:t xml:space="preserve">10. točka 17. </w:t>
            </w:r>
            <w:r>
              <w:rPr>
                <w:rFonts w:ascii="Calibri" w:hAnsi="Calibri" w:cs="Calibri"/>
                <w:sz w:val="18"/>
                <w:szCs w:val="18"/>
              </w:rPr>
              <w:t>č</w:t>
            </w:r>
            <w:r w:rsidRPr="000F0BC0">
              <w:rPr>
                <w:rFonts w:ascii="Calibri" w:hAnsi="Calibri" w:cs="Calibri"/>
                <w:sz w:val="18"/>
                <w:szCs w:val="18"/>
              </w:rPr>
              <w:t xml:space="preserve">lena </w:t>
            </w:r>
          </w:p>
        </w:tc>
        <w:tc>
          <w:tcPr>
            <w:tcW w:w="2977" w:type="dxa"/>
            <w:tcBorders>
              <w:top w:val="nil"/>
              <w:left w:val="single" w:sz="12" w:space="0" w:color="auto"/>
              <w:bottom w:val="single" w:sz="12" w:space="0" w:color="auto"/>
              <w:right w:val="single" w:sz="12" w:space="0" w:color="auto"/>
            </w:tcBorders>
          </w:tcPr>
          <w:p w14:paraId="47DB0F2E" w14:textId="77777777" w:rsidR="00BB2A3A" w:rsidRPr="000F0BC0" w:rsidRDefault="00BB2A3A" w:rsidP="00BB2A3A">
            <w:pPr>
              <w:rPr>
                <w:rFonts w:ascii="Calibri" w:hAnsi="Calibri" w:cs="Calibri"/>
                <w:b/>
                <w:sz w:val="18"/>
                <w:szCs w:val="18"/>
              </w:rPr>
            </w:pPr>
            <w:r w:rsidRPr="000F0BC0">
              <w:rPr>
                <w:rFonts w:ascii="Calibri" w:hAnsi="Calibri" w:cs="Calibri"/>
                <w:b/>
                <w:sz w:val="18"/>
                <w:szCs w:val="18"/>
              </w:rPr>
              <w:t>0,53 % od PP*5/12 in</w:t>
            </w:r>
          </w:p>
          <w:p w14:paraId="39E23778" w14:textId="77777777" w:rsidR="00BB2A3A" w:rsidRPr="000F0BC0" w:rsidRDefault="00BB2A3A" w:rsidP="00BB2A3A">
            <w:pPr>
              <w:rPr>
                <w:rFonts w:ascii="Calibri" w:hAnsi="Calibri" w:cs="Calibri"/>
                <w:b/>
                <w:sz w:val="18"/>
                <w:szCs w:val="18"/>
              </w:rPr>
            </w:pPr>
          </w:p>
          <w:p w14:paraId="3676D5AE" w14:textId="77777777" w:rsidR="00BB2A3A" w:rsidRPr="000F0BC0" w:rsidRDefault="00BB2A3A" w:rsidP="00BB2A3A">
            <w:pPr>
              <w:rPr>
                <w:rFonts w:ascii="Calibri" w:hAnsi="Calibri" w:cs="Calibri"/>
                <w:b/>
                <w:sz w:val="18"/>
                <w:szCs w:val="18"/>
              </w:rPr>
            </w:pPr>
            <w:r w:rsidRPr="000F0BC0">
              <w:rPr>
                <w:rFonts w:ascii="Calibri" w:hAnsi="Calibri" w:cs="Calibri"/>
                <w:b/>
                <w:sz w:val="18"/>
                <w:szCs w:val="18"/>
              </w:rPr>
              <w:t>---------------------------------------------------</w:t>
            </w:r>
          </w:p>
          <w:p w14:paraId="07F03AF2" w14:textId="77777777" w:rsidR="00BB2A3A" w:rsidRPr="000F0BC0" w:rsidRDefault="00BB2A3A" w:rsidP="00BB2A3A">
            <w:pPr>
              <w:rPr>
                <w:rFonts w:ascii="Calibri" w:hAnsi="Calibri" w:cs="Calibri"/>
                <w:b/>
                <w:sz w:val="18"/>
                <w:szCs w:val="18"/>
              </w:rPr>
            </w:pPr>
            <w:r w:rsidRPr="000F0BC0">
              <w:rPr>
                <w:rFonts w:ascii="Calibri" w:hAnsi="Calibri" w:cs="Calibri"/>
                <w:b/>
                <w:sz w:val="18"/>
                <w:szCs w:val="18"/>
              </w:rPr>
              <w:t>6,36 % od 25% PP*5/12</w:t>
            </w:r>
          </w:p>
        </w:tc>
        <w:tc>
          <w:tcPr>
            <w:tcW w:w="2324" w:type="dxa"/>
            <w:tcBorders>
              <w:top w:val="single" w:sz="12" w:space="0" w:color="auto"/>
              <w:left w:val="single" w:sz="12" w:space="0" w:color="auto"/>
              <w:bottom w:val="single" w:sz="12" w:space="0" w:color="auto"/>
              <w:right w:val="single" w:sz="12" w:space="0" w:color="auto"/>
            </w:tcBorders>
          </w:tcPr>
          <w:p w14:paraId="26121B60" w14:textId="761CB9B0" w:rsidR="00BB2A3A" w:rsidRPr="00D326C9" w:rsidRDefault="006B74A9" w:rsidP="00BB2A3A">
            <w:pPr>
              <w:rPr>
                <w:rFonts w:ascii="Calibri" w:hAnsi="Calibri" w:cs="Calibri"/>
                <w:b/>
                <w:sz w:val="18"/>
                <w:szCs w:val="18"/>
              </w:rPr>
            </w:pPr>
            <w:r w:rsidRPr="00D326C9">
              <w:rPr>
                <w:rFonts w:ascii="Calibri" w:hAnsi="Calibri" w:cs="Calibri"/>
                <w:b/>
                <w:sz w:val="18"/>
                <w:szCs w:val="18"/>
              </w:rPr>
              <w:t>5,2</w:t>
            </w:r>
            <w:r w:rsidR="00953599" w:rsidRPr="00D326C9">
              <w:rPr>
                <w:rFonts w:ascii="Calibri" w:hAnsi="Calibri" w:cs="Calibri"/>
                <w:b/>
                <w:sz w:val="18"/>
                <w:szCs w:val="18"/>
              </w:rPr>
              <w:t>7</w:t>
            </w:r>
            <w:proofErr w:type="gramStart"/>
            <w:r w:rsidR="00BB2A3A" w:rsidRPr="00D326C9">
              <w:rPr>
                <w:rFonts w:ascii="Calibri" w:hAnsi="Calibri" w:cs="Calibri"/>
                <w:b/>
                <w:sz w:val="18"/>
                <w:szCs w:val="18"/>
              </w:rPr>
              <w:t xml:space="preserve"> EUR</w:t>
            </w:r>
            <w:proofErr w:type="gramEnd"/>
            <w:r w:rsidR="00BB2A3A" w:rsidRPr="00D326C9">
              <w:rPr>
                <w:rFonts w:ascii="Calibri" w:hAnsi="Calibri" w:cs="Calibri"/>
                <w:b/>
                <w:sz w:val="18"/>
                <w:szCs w:val="18"/>
              </w:rPr>
              <w:t xml:space="preserve"> (mesečno),</w:t>
            </w:r>
          </w:p>
          <w:p w14:paraId="1FB0F3F7" w14:textId="6860A563" w:rsidR="00BB2A3A" w:rsidRPr="00D326C9" w:rsidRDefault="006B74A9" w:rsidP="00BB2A3A">
            <w:pPr>
              <w:rPr>
                <w:rFonts w:ascii="Calibri" w:hAnsi="Calibri" w:cs="Calibri"/>
                <w:b/>
                <w:sz w:val="18"/>
                <w:szCs w:val="18"/>
              </w:rPr>
            </w:pPr>
            <w:r w:rsidRPr="00D326C9">
              <w:rPr>
                <w:rFonts w:ascii="Calibri" w:hAnsi="Calibri" w:cs="Calibri"/>
                <w:b/>
                <w:sz w:val="18"/>
                <w:szCs w:val="18"/>
              </w:rPr>
              <w:t>63</w:t>
            </w:r>
            <w:r w:rsidR="00953599" w:rsidRPr="00D326C9">
              <w:rPr>
                <w:rFonts w:ascii="Calibri" w:hAnsi="Calibri" w:cs="Calibri"/>
                <w:b/>
                <w:sz w:val="18"/>
                <w:szCs w:val="18"/>
              </w:rPr>
              <w:t>,24</w:t>
            </w:r>
            <w:proofErr w:type="gramStart"/>
            <w:r w:rsidR="00BB2A3A" w:rsidRPr="00D326C9">
              <w:rPr>
                <w:rFonts w:ascii="Calibri" w:hAnsi="Calibri" w:cs="Calibri"/>
                <w:b/>
                <w:sz w:val="18"/>
                <w:szCs w:val="18"/>
              </w:rPr>
              <w:t xml:space="preserve"> EUR</w:t>
            </w:r>
            <w:proofErr w:type="gramEnd"/>
            <w:r w:rsidR="00BB2A3A" w:rsidRPr="00D326C9">
              <w:rPr>
                <w:rFonts w:ascii="Calibri" w:hAnsi="Calibri" w:cs="Calibri"/>
                <w:b/>
                <w:sz w:val="18"/>
                <w:szCs w:val="18"/>
              </w:rPr>
              <w:t xml:space="preserve"> (letno)</w:t>
            </w:r>
          </w:p>
          <w:p w14:paraId="628C0626" w14:textId="77777777" w:rsidR="00BB2A3A" w:rsidRPr="00D326C9" w:rsidRDefault="00BB2A3A" w:rsidP="00BB2A3A">
            <w:pPr>
              <w:rPr>
                <w:rFonts w:ascii="Calibri" w:hAnsi="Calibri" w:cs="Calibri"/>
                <w:b/>
                <w:sz w:val="18"/>
                <w:szCs w:val="18"/>
              </w:rPr>
            </w:pPr>
            <w:r w:rsidRPr="00D326C9">
              <w:rPr>
                <w:rFonts w:ascii="Calibri" w:hAnsi="Calibri" w:cs="Calibri"/>
                <w:b/>
                <w:sz w:val="18"/>
                <w:szCs w:val="18"/>
              </w:rPr>
              <w:t>------------------------</w:t>
            </w:r>
          </w:p>
          <w:p w14:paraId="30D4BB38" w14:textId="61D4779E" w:rsidR="00BB2A3A" w:rsidRPr="00D326C9" w:rsidRDefault="006B74A9" w:rsidP="00BB2A3A">
            <w:pPr>
              <w:rPr>
                <w:rFonts w:ascii="Calibri" w:hAnsi="Calibri" w:cs="Calibri"/>
                <w:b/>
                <w:sz w:val="18"/>
                <w:szCs w:val="18"/>
              </w:rPr>
            </w:pPr>
            <w:r w:rsidRPr="00D326C9">
              <w:rPr>
                <w:rFonts w:ascii="Calibri" w:hAnsi="Calibri" w:cs="Calibri"/>
                <w:b/>
                <w:sz w:val="18"/>
                <w:szCs w:val="18"/>
              </w:rPr>
              <w:t>15,82</w:t>
            </w:r>
            <w:proofErr w:type="gramStart"/>
            <w:r w:rsidR="00BB2A3A" w:rsidRPr="00D326C9">
              <w:rPr>
                <w:rFonts w:ascii="Calibri" w:hAnsi="Calibri" w:cs="Calibri"/>
                <w:b/>
                <w:sz w:val="18"/>
                <w:szCs w:val="18"/>
              </w:rPr>
              <w:t xml:space="preserve"> EUR</w:t>
            </w:r>
            <w:proofErr w:type="gramEnd"/>
            <w:r w:rsidR="00BB2A3A" w:rsidRPr="00D326C9">
              <w:rPr>
                <w:rFonts w:ascii="Calibri" w:hAnsi="Calibri" w:cs="Calibri"/>
                <w:b/>
                <w:sz w:val="18"/>
                <w:szCs w:val="18"/>
              </w:rPr>
              <w:t xml:space="preserve"> (mesečno)</w:t>
            </w:r>
          </w:p>
          <w:p w14:paraId="6C1F1DE5" w14:textId="2A15EAE7" w:rsidR="00BB2A3A" w:rsidRPr="00D326C9" w:rsidRDefault="00C45FE2" w:rsidP="00BB2A3A">
            <w:pPr>
              <w:rPr>
                <w:rFonts w:ascii="Calibri" w:hAnsi="Calibri" w:cs="Calibri"/>
                <w:b/>
                <w:sz w:val="18"/>
                <w:szCs w:val="18"/>
              </w:rPr>
            </w:pPr>
            <w:proofErr w:type="gramStart"/>
            <w:r w:rsidRPr="00D326C9">
              <w:rPr>
                <w:rFonts w:ascii="Calibri" w:hAnsi="Calibri" w:cs="Calibri"/>
                <w:b/>
                <w:sz w:val="18"/>
                <w:szCs w:val="18"/>
              </w:rPr>
              <w:t>1</w:t>
            </w:r>
            <w:r w:rsidR="006B74A9" w:rsidRPr="00D326C9">
              <w:rPr>
                <w:rFonts w:ascii="Calibri" w:hAnsi="Calibri" w:cs="Calibri"/>
                <w:b/>
                <w:sz w:val="18"/>
                <w:szCs w:val="18"/>
              </w:rPr>
              <w:t>89</w:t>
            </w:r>
            <w:r w:rsidR="00233E34" w:rsidRPr="00D326C9">
              <w:rPr>
                <w:rFonts w:ascii="Calibri" w:hAnsi="Calibri" w:cs="Calibri"/>
                <w:b/>
                <w:sz w:val="18"/>
                <w:szCs w:val="18"/>
              </w:rPr>
              <w:t>,84</w:t>
            </w:r>
            <w:r w:rsidR="00FE1C46" w:rsidRPr="00D326C9">
              <w:rPr>
                <w:rFonts w:ascii="Calibri" w:hAnsi="Calibri" w:cs="Calibri"/>
                <w:b/>
                <w:sz w:val="18"/>
                <w:szCs w:val="18"/>
              </w:rPr>
              <w:t xml:space="preserve"> </w:t>
            </w:r>
            <w:r w:rsidR="00BB2A3A" w:rsidRPr="00D326C9">
              <w:rPr>
                <w:rFonts w:ascii="Calibri" w:hAnsi="Calibri" w:cs="Calibri"/>
                <w:b/>
                <w:sz w:val="18"/>
                <w:szCs w:val="18"/>
              </w:rPr>
              <w:t xml:space="preserve"> </w:t>
            </w:r>
            <w:proofErr w:type="gramEnd"/>
            <w:r w:rsidR="00BB2A3A" w:rsidRPr="00D326C9">
              <w:rPr>
                <w:rFonts w:ascii="Calibri" w:hAnsi="Calibri" w:cs="Calibri"/>
                <w:b/>
                <w:sz w:val="18"/>
                <w:szCs w:val="18"/>
              </w:rPr>
              <w:t>EUR (letno)</w:t>
            </w:r>
          </w:p>
        </w:tc>
        <w:tc>
          <w:tcPr>
            <w:tcW w:w="2211" w:type="dxa"/>
            <w:tcBorders>
              <w:top w:val="single" w:sz="12" w:space="0" w:color="auto"/>
              <w:left w:val="single" w:sz="12" w:space="0" w:color="auto"/>
              <w:bottom w:val="single" w:sz="12" w:space="0" w:color="auto"/>
              <w:right w:val="double" w:sz="18" w:space="0" w:color="auto"/>
            </w:tcBorders>
          </w:tcPr>
          <w:p w14:paraId="00CAD022" w14:textId="77777777" w:rsidR="00BB2A3A" w:rsidRPr="000F0BC0" w:rsidRDefault="00BB2A3A" w:rsidP="00581182">
            <w:pPr>
              <w:spacing w:line="360" w:lineRule="auto"/>
              <w:jc w:val="center"/>
              <w:rPr>
                <w:rFonts w:ascii="Calibri" w:hAnsi="Calibri" w:cs="Calibri"/>
                <w:b/>
                <w:sz w:val="18"/>
                <w:szCs w:val="18"/>
              </w:rPr>
            </w:pPr>
            <w:r w:rsidRPr="000F0BC0">
              <w:rPr>
                <w:rFonts w:ascii="Calibri" w:hAnsi="Calibri" w:cs="Calibri"/>
                <w:b/>
                <w:sz w:val="18"/>
                <w:szCs w:val="18"/>
              </w:rPr>
              <w:t>Mesečno ali enkrat letno</w:t>
            </w:r>
          </w:p>
          <w:p w14:paraId="7F9F583A" w14:textId="77777777" w:rsidR="00BB2A3A" w:rsidRPr="000F0BC0" w:rsidRDefault="00BB2A3A" w:rsidP="00581182">
            <w:pPr>
              <w:spacing w:line="360" w:lineRule="auto"/>
              <w:jc w:val="center"/>
              <w:rPr>
                <w:rFonts w:ascii="Calibri" w:hAnsi="Calibri" w:cs="Calibri"/>
                <w:b/>
                <w:sz w:val="18"/>
                <w:szCs w:val="18"/>
              </w:rPr>
            </w:pPr>
          </w:p>
          <w:p w14:paraId="1F08ABE6" w14:textId="77777777" w:rsidR="00BB2A3A" w:rsidRPr="000F0BC0" w:rsidRDefault="00BB2A3A" w:rsidP="00581182">
            <w:pPr>
              <w:spacing w:line="360" w:lineRule="auto"/>
              <w:jc w:val="center"/>
              <w:rPr>
                <w:rFonts w:ascii="Calibri" w:hAnsi="Calibri" w:cs="Calibri"/>
                <w:b/>
                <w:sz w:val="18"/>
                <w:szCs w:val="18"/>
              </w:rPr>
            </w:pPr>
          </w:p>
          <w:p w14:paraId="2AB75B1E" w14:textId="77777777" w:rsidR="00BB2A3A" w:rsidRPr="000F0BC0" w:rsidRDefault="00BB2A3A" w:rsidP="00581182">
            <w:pPr>
              <w:spacing w:line="360" w:lineRule="auto"/>
              <w:jc w:val="center"/>
              <w:rPr>
                <w:rFonts w:ascii="Calibri" w:hAnsi="Calibri" w:cs="Calibri"/>
                <w:b/>
                <w:sz w:val="18"/>
                <w:szCs w:val="18"/>
              </w:rPr>
            </w:pPr>
            <w:r w:rsidRPr="000F0BC0">
              <w:rPr>
                <w:rFonts w:ascii="Calibri" w:hAnsi="Calibri" w:cs="Calibri"/>
                <w:b/>
                <w:sz w:val="18"/>
                <w:szCs w:val="18"/>
              </w:rPr>
              <w:t>Mesečno ali enkrat letno</w:t>
            </w:r>
          </w:p>
        </w:tc>
      </w:tr>
      <w:tr w:rsidR="00D13035" w:rsidRPr="000F0BC0" w14:paraId="006293AD" w14:textId="77777777" w:rsidTr="006E619E">
        <w:trPr>
          <w:cantSplit/>
          <w:trHeight w:val="1055"/>
        </w:trPr>
        <w:tc>
          <w:tcPr>
            <w:tcW w:w="4111" w:type="dxa"/>
            <w:tcBorders>
              <w:top w:val="nil"/>
              <w:left w:val="single" w:sz="12" w:space="0" w:color="auto"/>
              <w:bottom w:val="single" w:sz="12" w:space="0" w:color="auto"/>
              <w:right w:val="single" w:sz="12" w:space="0" w:color="auto"/>
            </w:tcBorders>
          </w:tcPr>
          <w:p w14:paraId="006293A8" w14:textId="532442C8" w:rsidR="00D13035" w:rsidRPr="00CA45DC" w:rsidRDefault="00927072" w:rsidP="00D13035">
            <w:pPr>
              <w:rPr>
                <w:rFonts w:ascii="Calibri" w:hAnsi="Calibri" w:cs="Calibri"/>
                <w:b/>
                <w:sz w:val="18"/>
                <w:szCs w:val="18"/>
              </w:rPr>
            </w:pPr>
            <w:r w:rsidRPr="00CA45DC">
              <w:rPr>
                <w:rFonts w:ascii="Calibri" w:hAnsi="Calibri" w:cs="Calibri"/>
                <w:b/>
                <w:sz w:val="18"/>
                <w:szCs w:val="18"/>
              </w:rPr>
              <w:t>Osebe, ki opravljajo kratkotrajno delo po predpisih, ki urejajo preprečevanje dela in zaposlovanje na črno</w:t>
            </w:r>
          </w:p>
        </w:tc>
        <w:tc>
          <w:tcPr>
            <w:tcW w:w="1843" w:type="dxa"/>
            <w:tcBorders>
              <w:top w:val="nil"/>
              <w:left w:val="single" w:sz="12" w:space="0" w:color="auto"/>
              <w:bottom w:val="single" w:sz="12" w:space="0" w:color="auto"/>
              <w:right w:val="single" w:sz="12" w:space="0" w:color="auto"/>
            </w:tcBorders>
          </w:tcPr>
          <w:p w14:paraId="006293A9" w14:textId="195CAD71" w:rsidR="00D13035" w:rsidRPr="00CA45DC" w:rsidRDefault="00D13035" w:rsidP="00D13035">
            <w:pPr>
              <w:rPr>
                <w:rFonts w:ascii="Calibri" w:hAnsi="Calibri" w:cs="Calibri"/>
                <w:sz w:val="18"/>
                <w:szCs w:val="18"/>
              </w:rPr>
            </w:pPr>
            <w:r w:rsidRPr="00CA45DC">
              <w:rPr>
                <w:rFonts w:ascii="Calibri" w:hAnsi="Calibri" w:cs="Calibri"/>
                <w:sz w:val="18"/>
                <w:szCs w:val="18"/>
              </w:rPr>
              <w:t>12. točka 17. člena</w:t>
            </w:r>
          </w:p>
        </w:tc>
        <w:tc>
          <w:tcPr>
            <w:tcW w:w="2977" w:type="dxa"/>
            <w:tcBorders>
              <w:top w:val="nil"/>
              <w:left w:val="single" w:sz="12" w:space="0" w:color="auto"/>
              <w:bottom w:val="single" w:sz="12" w:space="0" w:color="auto"/>
              <w:right w:val="single" w:sz="12" w:space="0" w:color="auto"/>
            </w:tcBorders>
          </w:tcPr>
          <w:p w14:paraId="006293AA" w14:textId="77777777" w:rsidR="00D13035" w:rsidRPr="00CA45DC" w:rsidRDefault="00D13035" w:rsidP="00D13035">
            <w:pPr>
              <w:rPr>
                <w:rFonts w:ascii="Calibri" w:hAnsi="Calibri" w:cs="Calibri"/>
                <w:b/>
                <w:sz w:val="18"/>
                <w:szCs w:val="18"/>
              </w:rPr>
            </w:pPr>
            <w:r w:rsidRPr="00CA45DC">
              <w:rPr>
                <w:rFonts w:ascii="Calibri" w:hAnsi="Calibri" w:cs="Calibri"/>
                <w:b/>
                <w:sz w:val="18"/>
                <w:szCs w:val="18"/>
              </w:rPr>
              <w:t>0,30 % od PP</w:t>
            </w:r>
          </w:p>
        </w:tc>
        <w:tc>
          <w:tcPr>
            <w:tcW w:w="2324" w:type="dxa"/>
            <w:tcBorders>
              <w:top w:val="single" w:sz="12" w:space="0" w:color="auto"/>
              <w:left w:val="single" w:sz="12" w:space="0" w:color="auto"/>
              <w:bottom w:val="single" w:sz="12" w:space="0" w:color="auto"/>
              <w:right w:val="single" w:sz="12" w:space="0" w:color="auto"/>
            </w:tcBorders>
          </w:tcPr>
          <w:p w14:paraId="006293AB" w14:textId="3872BE60" w:rsidR="00D13035" w:rsidRPr="00D326C9" w:rsidRDefault="006B74A9" w:rsidP="00D13035">
            <w:pPr>
              <w:rPr>
                <w:rFonts w:ascii="Calibri" w:hAnsi="Calibri" w:cs="Calibri"/>
                <w:b/>
                <w:sz w:val="18"/>
                <w:szCs w:val="18"/>
              </w:rPr>
            </w:pPr>
            <w:r w:rsidRPr="00D326C9">
              <w:rPr>
                <w:rFonts w:ascii="Calibri" w:hAnsi="Calibri" w:cs="Calibri"/>
                <w:b/>
                <w:sz w:val="18"/>
                <w:szCs w:val="18"/>
              </w:rPr>
              <w:t>7,17</w:t>
            </w:r>
            <w:proofErr w:type="gramStart"/>
            <w:r w:rsidR="00D13035" w:rsidRPr="00D326C9">
              <w:rPr>
                <w:rFonts w:ascii="Calibri" w:hAnsi="Calibri" w:cs="Calibri"/>
                <w:b/>
                <w:sz w:val="18"/>
                <w:szCs w:val="18"/>
              </w:rPr>
              <w:t xml:space="preserve"> EUR</w:t>
            </w:r>
            <w:proofErr w:type="gramEnd"/>
          </w:p>
        </w:tc>
        <w:tc>
          <w:tcPr>
            <w:tcW w:w="2211" w:type="dxa"/>
            <w:tcBorders>
              <w:top w:val="single" w:sz="12" w:space="0" w:color="auto"/>
              <w:left w:val="single" w:sz="12" w:space="0" w:color="auto"/>
              <w:bottom w:val="single" w:sz="12" w:space="0" w:color="auto"/>
              <w:right w:val="double" w:sz="18" w:space="0" w:color="auto"/>
            </w:tcBorders>
          </w:tcPr>
          <w:p w14:paraId="006293AC" w14:textId="77777777" w:rsidR="00D13035" w:rsidRPr="000F0BC0" w:rsidRDefault="00D13035" w:rsidP="00D13035">
            <w:pPr>
              <w:spacing w:line="360" w:lineRule="auto"/>
              <w:jc w:val="center"/>
              <w:rPr>
                <w:rFonts w:ascii="Calibri" w:hAnsi="Calibri" w:cs="Calibri"/>
                <w:b/>
                <w:sz w:val="18"/>
                <w:szCs w:val="18"/>
              </w:rPr>
            </w:pPr>
            <w:r w:rsidRPr="0031409E">
              <w:rPr>
                <w:rFonts w:ascii="Calibri" w:hAnsi="Calibri" w:cs="Calibri"/>
                <w:b/>
                <w:sz w:val="18"/>
                <w:szCs w:val="18"/>
              </w:rPr>
              <w:t>Mesečno</w:t>
            </w:r>
          </w:p>
        </w:tc>
      </w:tr>
      <w:tr w:rsidR="00866728" w:rsidRPr="000F0BC0" w14:paraId="171B31EF" w14:textId="77777777" w:rsidTr="006E619E">
        <w:trPr>
          <w:cantSplit/>
          <w:trHeight w:val="460"/>
        </w:trPr>
        <w:tc>
          <w:tcPr>
            <w:tcW w:w="4111" w:type="dxa"/>
            <w:tcBorders>
              <w:top w:val="nil"/>
              <w:left w:val="single" w:sz="12" w:space="0" w:color="auto"/>
              <w:bottom w:val="single" w:sz="12" w:space="0" w:color="auto"/>
              <w:right w:val="single" w:sz="12" w:space="0" w:color="auto"/>
            </w:tcBorders>
          </w:tcPr>
          <w:p w14:paraId="273CEA9A" w14:textId="3122CC32" w:rsidR="00866728" w:rsidRPr="00CA45DC" w:rsidRDefault="00927072" w:rsidP="00D13035">
            <w:pPr>
              <w:rPr>
                <w:rFonts w:ascii="Calibri" w:hAnsi="Calibri" w:cs="Calibri"/>
                <w:b/>
                <w:sz w:val="18"/>
                <w:szCs w:val="18"/>
              </w:rPr>
            </w:pPr>
            <w:r w:rsidRPr="00CA45DC">
              <w:rPr>
                <w:rFonts w:ascii="Calibri" w:hAnsi="Calibri" w:cs="Calibri"/>
                <w:b/>
                <w:sz w:val="18"/>
                <w:szCs w:val="18"/>
              </w:rPr>
              <w:t xml:space="preserve">Osebe, ki opravljajo začasno in občasno delo po predpisih, ki ureja trg dela  </w:t>
            </w:r>
          </w:p>
        </w:tc>
        <w:tc>
          <w:tcPr>
            <w:tcW w:w="1843" w:type="dxa"/>
            <w:tcBorders>
              <w:top w:val="nil"/>
              <w:left w:val="single" w:sz="12" w:space="0" w:color="auto"/>
              <w:bottom w:val="single" w:sz="12" w:space="0" w:color="auto"/>
              <w:right w:val="single" w:sz="12" w:space="0" w:color="auto"/>
            </w:tcBorders>
          </w:tcPr>
          <w:p w14:paraId="6700F09B" w14:textId="1376954E" w:rsidR="00866728" w:rsidRPr="00CA45DC" w:rsidRDefault="00866728" w:rsidP="00D13035">
            <w:pPr>
              <w:rPr>
                <w:rFonts w:ascii="Calibri" w:hAnsi="Calibri" w:cs="Calibri"/>
                <w:sz w:val="18"/>
                <w:szCs w:val="18"/>
              </w:rPr>
            </w:pPr>
            <w:r w:rsidRPr="00CA45DC">
              <w:rPr>
                <w:rFonts w:ascii="Calibri" w:hAnsi="Calibri" w:cs="Calibri"/>
                <w:sz w:val="18"/>
                <w:szCs w:val="18"/>
              </w:rPr>
              <w:t>12. točka 17. člena</w:t>
            </w:r>
          </w:p>
        </w:tc>
        <w:tc>
          <w:tcPr>
            <w:tcW w:w="2977" w:type="dxa"/>
            <w:tcBorders>
              <w:top w:val="nil"/>
              <w:left w:val="single" w:sz="12" w:space="0" w:color="auto"/>
              <w:bottom w:val="single" w:sz="12" w:space="0" w:color="auto"/>
              <w:right w:val="single" w:sz="12" w:space="0" w:color="auto"/>
            </w:tcBorders>
          </w:tcPr>
          <w:p w14:paraId="220C5498" w14:textId="77777777" w:rsidR="00866728" w:rsidRPr="00CA45DC" w:rsidRDefault="00866728" w:rsidP="00D13035">
            <w:pPr>
              <w:rPr>
                <w:rFonts w:ascii="Calibri" w:hAnsi="Calibri" w:cs="Calibri"/>
                <w:b/>
                <w:sz w:val="18"/>
                <w:szCs w:val="18"/>
              </w:rPr>
            </w:pPr>
            <w:r w:rsidRPr="00CA45DC">
              <w:rPr>
                <w:rFonts w:ascii="Calibri" w:hAnsi="Calibri" w:cs="Calibri"/>
                <w:b/>
                <w:sz w:val="18"/>
                <w:szCs w:val="18"/>
              </w:rPr>
              <w:t>0,30 % od PP</w:t>
            </w:r>
          </w:p>
          <w:p w14:paraId="410F23E1" w14:textId="7EF20C9E" w:rsidR="00866728" w:rsidRPr="00CA45DC" w:rsidRDefault="00866728" w:rsidP="00D13035">
            <w:pPr>
              <w:rPr>
                <w:rFonts w:ascii="Calibri" w:hAnsi="Calibri" w:cs="Calibri"/>
                <w:b/>
                <w:sz w:val="18"/>
                <w:szCs w:val="18"/>
              </w:rPr>
            </w:pPr>
            <w:r w:rsidRPr="00CA45DC">
              <w:rPr>
                <w:rFonts w:ascii="Calibri" w:hAnsi="Calibri" w:cs="Calibri"/>
                <w:b/>
                <w:sz w:val="18"/>
                <w:szCs w:val="18"/>
              </w:rPr>
              <w:t>in</w:t>
            </w:r>
          </w:p>
          <w:p w14:paraId="2A1B6245" w14:textId="782AE740" w:rsidR="00866728" w:rsidRPr="00CA45DC" w:rsidRDefault="00866728" w:rsidP="00D13035">
            <w:pPr>
              <w:rPr>
                <w:rFonts w:ascii="Calibri" w:hAnsi="Calibri" w:cs="Calibri"/>
                <w:b/>
                <w:sz w:val="18"/>
                <w:szCs w:val="18"/>
              </w:rPr>
            </w:pPr>
            <w:r w:rsidRPr="00CA45DC">
              <w:rPr>
                <w:rFonts w:ascii="Calibri" w:hAnsi="Calibri" w:cs="Calibri"/>
                <w:b/>
                <w:sz w:val="18"/>
                <w:szCs w:val="18"/>
              </w:rPr>
              <w:t xml:space="preserve">6,36% </w:t>
            </w:r>
            <w:r w:rsidR="00C1616A" w:rsidRPr="00CA45DC">
              <w:rPr>
                <w:rFonts w:ascii="Calibri" w:hAnsi="Calibri" w:cs="Calibri"/>
                <w:b/>
                <w:sz w:val="18"/>
                <w:szCs w:val="18"/>
              </w:rPr>
              <w:t xml:space="preserve"> </w:t>
            </w:r>
            <w:r w:rsidR="00B276DC" w:rsidRPr="00CA45DC">
              <w:rPr>
                <w:rFonts w:ascii="Calibri" w:hAnsi="Calibri" w:cs="Calibri"/>
                <w:b/>
                <w:sz w:val="18"/>
                <w:szCs w:val="18"/>
              </w:rPr>
              <w:t xml:space="preserve">od </w:t>
            </w:r>
            <w:r w:rsidR="00C1616A" w:rsidRPr="00CA45DC">
              <w:rPr>
                <w:rFonts w:ascii="Calibri" w:hAnsi="Calibri" w:cs="Calibri"/>
                <w:b/>
                <w:sz w:val="18"/>
                <w:szCs w:val="18"/>
              </w:rPr>
              <w:t xml:space="preserve"> </w:t>
            </w:r>
            <w:r w:rsidR="00B276DC" w:rsidRPr="00CA45DC">
              <w:rPr>
                <w:rFonts w:ascii="Calibri" w:hAnsi="Calibri" w:cs="Calibri"/>
                <w:b/>
                <w:sz w:val="18"/>
                <w:szCs w:val="18"/>
              </w:rPr>
              <w:t>vsakega posameznega plačila, ki se  po zakonu ki ureja dohodnino šteje za dohodek in ni oproščen plačila dohodnine ali ni drug dohodek po zakonu, ki ureja dohodnino</w:t>
            </w:r>
          </w:p>
        </w:tc>
        <w:tc>
          <w:tcPr>
            <w:tcW w:w="2324" w:type="dxa"/>
            <w:tcBorders>
              <w:top w:val="single" w:sz="12" w:space="0" w:color="auto"/>
              <w:left w:val="single" w:sz="12" w:space="0" w:color="auto"/>
              <w:bottom w:val="single" w:sz="12" w:space="0" w:color="auto"/>
              <w:right w:val="single" w:sz="12" w:space="0" w:color="auto"/>
            </w:tcBorders>
          </w:tcPr>
          <w:p w14:paraId="22236EED" w14:textId="3E97DB29" w:rsidR="00927072" w:rsidRPr="00D326C9" w:rsidRDefault="006B74A9" w:rsidP="00D13035">
            <w:pPr>
              <w:rPr>
                <w:rFonts w:ascii="Calibri" w:hAnsi="Calibri" w:cs="Calibri"/>
                <w:b/>
                <w:sz w:val="18"/>
                <w:szCs w:val="18"/>
              </w:rPr>
            </w:pPr>
            <w:r w:rsidRPr="00D326C9">
              <w:rPr>
                <w:rFonts w:ascii="Calibri" w:hAnsi="Calibri" w:cs="Calibri"/>
                <w:b/>
                <w:sz w:val="18"/>
                <w:szCs w:val="18"/>
              </w:rPr>
              <w:t>7,17</w:t>
            </w:r>
            <w:proofErr w:type="gramStart"/>
            <w:r w:rsidR="00866728" w:rsidRPr="00D326C9">
              <w:rPr>
                <w:rFonts w:ascii="Calibri" w:hAnsi="Calibri" w:cs="Calibri"/>
                <w:b/>
                <w:sz w:val="18"/>
                <w:szCs w:val="18"/>
              </w:rPr>
              <w:t xml:space="preserve"> EUR</w:t>
            </w:r>
            <w:proofErr w:type="gramEnd"/>
            <w:r w:rsidR="00B276DC" w:rsidRPr="00D326C9">
              <w:rPr>
                <w:rFonts w:ascii="Calibri" w:hAnsi="Calibri" w:cs="Calibri"/>
                <w:b/>
                <w:sz w:val="18"/>
                <w:szCs w:val="18"/>
              </w:rPr>
              <w:t xml:space="preserve"> </w:t>
            </w:r>
          </w:p>
          <w:p w14:paraId="2F9E069F" w14:textId="77777777" w:rsidR="00927072" w:rsidRPr="00D326C9" w:rsidRDefault="00B276DC" w:rsidP="00D13035">
            <w:pPr>
              <w:rPr>
                <w:rFonts w:ascii="Calibri" w:hAnsi="Calibri" w:cs="Calibri"/>
                <w:b/>
                <w:sz w:val="18"/>
                <w:szCs w:val="18"/>
              </w:rPr>
            </w:pPr>
            <w:r w:rsidRPr="00D326C9">
              <w:rPr>
                <w:rFonts w:ascii="Calibri" w:hAnsi="Calibri" w:cs="Calibri"/>
                <w:b/>
                <w:sz w:val="18"/>
                <w:szCs w:val="18"/>
              </w:rPr>
              <w:t xml:space="preserve">in </w:t>
            </w:r>
          </w:p>
          <w:p w14:paraId="56EA61EE" w14:textId="446346C0" w:rsidR="00866728" w:rsidRPr="00D326C9" w:rsidRDefault="00B276DC" w:rsidP="00D13035">
            <w:pPr>
              <w:rPr>
                <w:rFonts w:ascii="Calibri" w:hAnsi="Calibri" w:cs="Calibri"/>
                <w:b/>
                <w:sz w:val="18"/>
                <w:szCs w:val="18"/>
              </w:rPr>
            </w:pPr>
            <w:r w:rsidRPr="00D326C9">
              <w:rPr>
                <w:rFonts w:ascii="Calibri" w:hAnsi="Calibri" w:cs="Calibri"/>
                <w:b/>
                <w:sz w:val="18"/>
                <w:szCs w:val="18"/>
              </w:rPr>
              <w:t>6,36%</w:t>
            </w:r>
          </w:p>
          <w:p w14:paraId="7795C37C" w14:textId="78916DB4" w:rsidR="00866728" w:rsidRPr="00D326C9" w:rsidRDefault="00866728" w:rsidP="00D13035">
            <w:pPr>
              <w:rPr>
                <w:rFonts w:ascii="Calibri" w:hAnsi="Calibri" w:cs="Calibri"/>
                <w:b/>
                <w:sz w:val="18"/>
                <w:szCs w:val="18"/>
              </w:rPr>
            </w:pPr>
          </w:p>
        </w:tc>
        <w:tc>
          <w:tcPr>
            <w:tcW w:w="2211" w:type="dxa"/>
            <w:tcBorders>
              <w:top w:val="single" w:sz="12" w:space="0" w:color="auto"/>
              <w:left w:val="single" w:sz="12" w:space="0" w:color="auto"/>
              <w:bottom w:val="single" w:sz="12" w:space="0" w:color="auto"/>
              <w:right w:val="double" w:sz="18" w:space="0" w:color="auto"/>
            </w:tcBorders>
          </w:tcPr>
          <w:p w14:paraId="12638C8A" w14:textId="77777777" w:rsidR="00927072" w:rsidRDefault="00927072" w:rsidP="00C1616A">
            <w:pPr>
              <w:spacing w:after="0" w:line="240" w:lineRule="auto"/>
              <w:jc w:val="center"/>
              <w:rPr>
                <w:rFonts w:ascii="Calibri" w:hAnsi="Calibri" w:cs="Calibri"/>
                <w:b/>
                <w:sz w:val="18"/>
                <w:szCs w:val="18"/>
              </w:rPr>
            </w:pPr>
            <w:r>
              <w:rPr>
                <w:rFonts w:ascii="Calibri" w:hAnsi="Calibri" w:cs="Calibri"/>
                <w:b/>
                <w:sz w:val="18"/>
                <w:szCs w:val="18"/>
              </w:rPr>
              <w:t xml:space="preserve">Mesečno </w:t>
            </w:r>
          </w:p>
          <w:p w14:paraId="4D0A1407" w14:textId="77777777" w:rsidR="00927072" w:rsidRDefault="00927072" w:rsidP="00C1616A">
            <w:pPr>
              <w:spacing w:after="0" w:line="240" w:lineRule="auto"/>
              <w:jc w:val="center"/>
              <w:rPr>
                <w:rFonts w:ascii="Calibri" w:hAnsi="Calibri" w:cs="Calibri"/>
                <w:b/>
                <w:sz w:val="18"/>
                <w:szCs w:val="18"/>
              </w:rPr>
            </w:pPr>
          </w:p>
          <w:p w14:paraId="59D43972" w14:textId="77777777" w:rsidR="00927072" w:rsidRDefault="00927072" w:rsidP="00C1616A">
            <w:pPr>
              <w:spacing w:after="0" w:line="240" w:lineRule="auto"/>
              <w:jc w:val="center"/>
              <w:rPr>
                <w:rFonts w:ascii="Calibri" w:hAnsi="Calibri" w:cs="Calibri"/>
                <w:b/>
                <w:sz w:val="18"/>
                <w:szCs w:val="18"/>
              </w:rPr>
            </w:pPr>
          </w:p>
          <w:p w14:paraId="700A3B99" w14:textId="77777777" w:rsidR="00927072" w:rsidRDefault="00927072" w:rsidP="00C1616A">
            <w:pPr>
              <w:spacing w:after="0" w:line="240" w:lineRule="auto"/>
              <w:jc w:val="center"/>
              <w:rPr>
                <w:rFonts w:ascii="Calibri" w:hAnsi="Calibri" w:cs="Calibri"/>
                <w:b/>
                <w:sz w:val="18"/>
                <w:szCs w:val="18"/>
              </w:rPr>
            </w:pPr>
          </w:p>
          <w:p w14:paraId="477964C2" w14:textId="5C70D78E" w:rsidR="00866728" w:rsidRPr="0031409E" w:rsidRDefault="00523882" w:rsidP="00927F33">
            <w:pPr>
              <w:spacing w:after="0" w:line="240" w:lineRule="auto"/>
              <w:ind w:left="125"/>
              <w:rPr>
                <w:rFonts w:ascii="Calibri" w:hAnsi="Calibri" w:cs="Calibri"/>
                <w:b/>
                <w:sz w:val="18"/>
                <w:szCs w:val="18"/>
              </w:rPr>
            </w:pPr>
            <w:r>
              <w:rPr>
                <w:rFonts w:ascii="Calibri" w:hAnsi="Calibri" w:cs="Calibri"/>
                <w:b/>
                <w:sz w:val="18"/>
                <w:szCs w:val="18"/>
              </w:rPr>
              <w:t>Ob vsakem posameznem plačilu za opravljeno delo ali storitev</w:t>
            </w:r>
          </w:p>
        </w:tc>
      </w:tr>
      <w:tr w:rsidR="000057EC" w14:paraId="0B12D5C8" w14:textId="77777777" w:rsidTr="000057EC">
        <w:trPr>
          <w:cantSplit/>
          <w:trHeight w:val="460"/>
        </w:trPr>
        <w:tc>
          <w:tcPr>
            <w:tcW w:w="4111" w:type="dxa"/>
            <w:tcBorders>
              <w:top w:val="nil"/>
              <w:left w:val="single" w:sz="12" w:space="0" w:color="auto"/>
              <w:bottom w:val="single" w:sz="12" w:space="0" w:color="auto"/>
              <w:right w:val="single" w:sz="12" w:space="0" w:color="auto"/>
            </w:tcBorders>
          </w:tcPr>
          <w:p w14:paraId="78113CC3" w14:textId="77777777" w:rsidR="000057EC" w:rsidRPr="00CA45DC" w:rsidRDefault="000057EC" w:rsidP="00581182">
            <w:pPr>
              <w:rPr>
                <w:rFonts w:ascii="Calibri" w:hAnsi="Calibri" w:cs="Calibri"/>
                <w:b/>
                <w:sz w:val="18"/>
                <w:szCs w:val="18"/>
              </w:rPr>
            </w:pPr>
            <w:r w:rsidRPr="00CA45DC">
              <w:rPr>
                <w:rFonts w:ascii="Calibri" w:hAnsi="Calibri" w:cs="Calibri"/>
                <w:b/>
                <w:sz w:val="18"/>
                <w:szCs w:val="18"/>
              </w:rPr>
              <w:t>Osebe, ki sodelujejo v organiziranih javnih delih splošnega pomena, reševalnih akcijah npr. civilne zaščite…, osebe, ki kot člani operativnih sestavov PGD sodelujejo pri gašenju požarov, zaščiti, reševanju.. osebe gorske reševalne službe, podvodne ali jamarske reševalne službe oz. vodniki reševalnih psov, opravljajo naloge zaščite, reševanja…</w:t>
            </w:r>
          </w:p>
        </w:tc>
        <w:tc>
          <w:tcPr>
            <w:tcW w:w="1843" w:type="dxa"/>
            <w:tcBorders>
              <w:top w:val="nil"/>
              <w:left w:val="single" w:sz="12" w:space="0" w:color="auto"/>
              <w:bottom w:val="single" w:sz="12" w:space="0" w:color="auto"/>
              <w:right w:val="single" w:sz="12" w:space="0" w:color="auto"/>
            </w:tcBorders>
          </w:tcPr>
          <w:p w14:paraId="48550BEF" w14:textId="46AB0F31" w:rsidR="000057EC" w:rsidRPr="00CA45DC" w:rsidRDefault="000057EC" w:rsidP="00581182">
            <w:pPr>
              <w:rPr>
                <w:rFonts w:ascii="Calibri" w:hAnsi="Calibri" w:cs="Calibri"/>
                <w:sz w:val="18"/>
                <w:szCs w:val="18"/>
              </w:rPr>
            </w:pPr>
            <w:r w:rsidRPr="00CA45DC">
              <w:rPr>
                <w:rFonts w:ascii="Calibri" w:hAnsi="Calibri" w:cs="Calibri"/>
                <w:sz w:val="18"/>
                <w:szCs w:val="18"/>
              </w:rPr>
              <w:t xml:space="preserve">1., 3., 8. in 9. točka 18. člena  </w:t>
            </w:r>
          </w:p>
        </w:tc>
        <w:tc>
          <w:tcPr>
            <w:tcW w:w="2977" w:type="dxa"/>
            <w:tcBorders>
              <w:top w:val="nil"/>
              <w:left w:val="single" w:sz="12" w:space="0" w:color="auto"/>
              <w:bottom w:val="single" w:sz="12" w:space="0" w:color="auto"/>
              <w:right w:val="single" w:sz="12" w:space="0" w:color="auto"/>
            </w:tcBorders>
          </w:tcPr>
          <w:p w14:paraId="01B7BCD9" w14:textId="77777777" w:rsidR="000057EC" w:rsidRPr="00CA45DC" w:rsidRDefault="000057EC" w:rsidP="00581182">
            <w:pPr>
              <w:rPr>
                <w:rFonts w:ascii="Calibri" w:hAnsi="Calibri" w:cs="Calibri"/>
                <w:b/>
                <w:sz w:val="18"/>
                <w:szCs w:val="18"/>
              </w:rPr>
            </w:pPr>
            <w:r w:rsidRPr="00CA45DC">
              <w:rPr>
                <w:rFonts w:ascii="Calibri" w:hAnsi="Calibri" w:cs="Calibri"/>
                <w:b/>
                <w:sz w:val="18"/>
                <w:szCs w:val="18"/>
              </w:rPr>
              <w:t>0,40 % od PP</w:t>
            </w:r>
          </w:p>
        </w:tc>
        <w:tc>
          <w:tcPr>
            <w:tcW w:w="2324" w:type="dxa"/>
            <w:tcBorders>
              <w:top w:val="single" w:sz="12" w:space="0" w:color="auto"/>
              <w:left w:val="single" w:sz="12" w:space="0" w:color="auto"/>
              <w:bottom w:val="single" w:sz="12" w:space="0" w:color="auto"/>
              <w:right w:val="single" w:sz="12" w:space="0" w:color="auto"/>
            </w:tcBorders>
          </w:tcPr>
          <w:p w14:paraId="00D48F54" w14:textId="00DFA7AB" w:rsidR="000057EC" w:rsidRPr="00D326C9" w:rsidRDefault="006B74A9" w:rsidP="00581182">
            <w:pPr>
              <w:rPr>
                <w:rFonts w:ascii="Calibri" w:hAnsi="Calibri" w:cs="Calibri"/>
                <w:b/>
                <w:sz w:val="18"/>
                <w:szCs w:val="18"/>
              </w:rPr>
            </w:pPr>
            <w:r w:rsidRPr="00D326C9">
              <w:rPr>
                <w:rFonts w:ascii="Calibri" w:hAnsi="Calibri" w:cs="Calibri"/>
                <w:b/>
                <w:sz w:val="18"/>
                <w:szCs w:val="18"/>
              </w:rPr>
              <w:t>9,55</w:t>
            </w:r>
            <w:proofErr w:type="gramStart"/>
            <w:r w:rsidR="00913A22" w:rsidRPr="00D326C9">
              <w:rPr>
                <w:rFonts w:ascii="Calibri" w:hAnsi="Calibri" w:cs="Calibri"/>
                <w:b/>
                <w:sz w:val="18"/>
                <w:szCs w:val="18"/>
              </w:rPr>
              <w:t xml:space="preserve"> </w:t>
            </w:r>
            <w:r w:rsidR="000057EC" w:rsidRPr="00D326C9">
              <w:rPr>
                <w:rFonts w:ascii="Calibri" w:hAnsi="Calibri" w:cs="Calibri"/>
                <w:b/>
                <w:sz w:val="18"/>
                <w:szCs w:val="18"/>
              </w:rPr>
              <w:t>EUR</w:t>
            </w:r>
            <w:proofErr w:type="gramEnd"/>
          </w:p>
        </w:tc>
        <w:tc>
          <w:tcPr>
            <w:tcW w:w="2211" w:type="dxa"/>
            <w:tcBorders>
              <w:top w:val="single" w:sz="12" w:space="0" w:color="auto"/>
              <w:left w:val="single" w:sz="12" w:space="0" w:color="auto"/>
              <w:bottom w:val="single" w:sz="12" w:space="0" w:color="auto"/>
              <w:right w:val="double" w:sz="18" w:space="0" w:color="auto"/>
            </w:tcBorders>
          </w:tcPr>
          <w:p w14:paraId="758B295C" w14:textId="77777777" w:rsidR="000057EC" w:rsidRDefault="000057EC" w:rsidP="000057EC">
            <w:pPr>
              <w:spacing w:after="0" w:line="240" w:lineRule="auto"/>
              <w:jc w:val="center"/>
              <w:rPr>
                <w:rFonts w:ascii="Calibri" w:hAnsi="Calibri" w:cs="Calibri"/>
                <w:b/>
                <w:sz w:val="18"/>
                <w:szCs w:val="18"/>
              </w:rPr>
            </w:pPr>
            <w:r w:rsidRPr="0031409E">
              <w:rPr>
                <w:rFonts w:ascii="Calibri" w:hAnsi="Calibri" w:cs="Calibri"/>
                <w:b/>
                <w:sz w:val="18"/>
                <w:szCs w:val="18"/>
              </w:rPr>
              <w:t>Enkrat letno</w:t>
            </w:r>
          </w:p>
          <w:p w14:paraId="76BEA6D3" w14:textId="77777777" w:rsidR="000057EC" w:rsidRPr="000057EC" w:rsidRDefault="000057EC" w:rsidP="000057EC">
            <w:pPr>
              <w:spacing w:after="0" w:line="240" w:lineRule="auto"/>
              <w:jc w:val="center"/>
              <w:rPr>
                <w:rFonts w:ascii="Calibri" w:hAnsi="Calibri" w:cs="Calibri"/>
                <w:b/>
                <w:sz w:val="18"/>
                <w:szCs w:val="18"/>
              </w:rPr>
            </w:pPr>
            <w:r w:rsidRPr="000057EC">
              <w:rPr>
                <w:rFonts w:ascii="Calibri" w:hAnsi="Calibri" w:cs="Calibri"/>
                <w:b/>
                <w:sz w:val="18"/>
                <w:szCs w:val="18"/>
              </w:rPr>
              <w:t>Prispevek se plača do 15. marca v tekočem letu za tekoče koledarsko leto. Če nastopi obveznost zavarovanja po tem datumu, se prispevek plača najpozneje do 15. v mesecu, ko je obveznost nastala.</w:t>
            </w:r>
          </w:p>
        </w:tc>
      </w:tr>
      <w:tr w:rsidR="00D13035" w:rsidRPr="0031409E" w14:paraId="006293B9" w14:textId="77777777" w:rsidTr="006E619E">
        <w:trPr>
          <w:cantSplit/>
          <w:trHeight w:val="460"/>
        </w:trPr>
        <w:tc>
          <w:tcPr>
            <w:tcW w:w="4111" w:type="dxa"/>
            <w:tcBorders>
              <w:top w:val="nil"/>
              <w:left w:val="single" w:sz="12" w:space="0" w:color="auto"/>
              <w:bottom w:val="single" w:sz="12" w:space="0" w:color="auto"/>
              <w:right w:val="single" w:sz="12" w:space="0" w:color="auto"/>
            </w:tcBorders>
          </w:tcPr>
          <w:p w14:paraId="006293B4" w14:textId="2ADAF404" w:rsidR="00D13035" w:rsidRPr="0031409E" w:rsidRDefault="00D13035" w:rsidP="00D13035">
            <w:pPr>
              <w:rPr>
                <w:rFonts w:ascii="Calibri" w:hAnsi="Calibri" w:cs="Calibri"/>
                <w:b/>
                <w:sz w:val="18"/>
                <w:szCs w:val="18"/>
              </w:rPr>
            </w:pPr>
            <w:r w:rsidRPr="0031409E">
              <w:rPr>
                <w:rFonts w:ascii="Calibri" w:hAnsi="Calibri" w:cs="Calibri"/>
                <w:b/>
                <w:sz w:val="18"/>
                <w:szCs w:val="18"/>
              </w:rPr>
              <w:lastRenderedPageBreak/>
              <w:t>Udeleženci mladinskih taborov</w:t>
            </w:r>
            <w:r w:rsidRPr="00CA45DC">
              <w:rPr>
                <w:rFonts w:ascii="Calibri" w:hAnsi="Calibri" w:cs="Calibri"/>
                <w:b/>
                <w:sz w:val="18"/>
                <w:szCs w:val="18"/>
              </w:rPr>
              <w:t>,</w:t>
            </w:r>
            <w:r w:rsidR="00017431" w:rsidRPr="00CA45DC">
              <w:rPr>
                <w:rFonts w:ascii="Calibri" w:hAnsi="Calibri" w:cs="Calibri"/>
                <w:b/>
                <w:sz w:val="18"/>
                <w:szCs w:val="18"/>
              </w:rPr>
              <w:t xml:space="preserve"> osebe ki pomagajo organom za notranje zadeve, osebe ki na poziv državnih organov opravljajo družbene funkcije ali državljansko dolžnost,</w:t>
            </w:r>
            <w:r w:rsidRPr="00CA45DC">
              <w:rPr>
                <w:rFonts w:ascii="Calibri" w:hAnsi="Calibri" w:cs="Calibri"/>
                <w:b/>
                <w:sz w:val="18"/>
                <w:szCs w:val="18"/>
              </w:rPr>
              <w:t xml:space="preserve">  osebe v rezervnem sestavu, trenerji ali organizatorji, ki sodelujejo v športnih akcijah</w:t>
            </w:r>
            <w:r w:rsidRPr="0031409E">
              <w:rPr>
                <w:rFonts w:ascii="Calibri" w:hAnsi="Calibri" w:cs="Calibri"/>
                <w:b/>
                <w:sz w:val="18"/>
                <w:szCs w:val="18"/>
              </w:rPr>
              <w:t xml:space="preserve"> </w:t>
            </w:r>
          </w:p>
        </w:tc>
        <w:tc>
          <w:tcPr>
            <w:tcW w:w="1843" w:type="dxa"/>
            <w:tcBorders>
              <w:top w:val="nil"/>
              <w:left w:val="single" w:sz="12" w:space="0" w:color="auto"/>
              <w:bottom w:val="single" w:sz="12" w:space="0" w:color="auto"/>
              <w:right w:val="single" w:sz="12" w:space="0" w:color="auto"/>
            </w:tcBorders>
          </w:tcPr>
          <w:p w14:paraId="006293B5" w14:textId="12657F43" w:rsidR="00D13035" w:rsidRPr="0031409E" w:rsidRDefault="00D13035" w:rsidP="00D13035">
            <w:pPr>
              <w:rPr>
                <w:rFonts w:ascii="Calibri" w:hAnsi="Calibri" w:cs="Calibri"/>
                <w:sz w:val="18"/>
                <w:szCs w:val="18"/>
              </w:rPr>
            </w:pPr>
            <w:r w:rsidRPr="0031409E">
              <w:rPr>
                <w:rFonts w:ascii="Calibri" w:hAnsi="Calibri" w:cs="Calibri"/>
                <w:sz w:val="18"/>
                <w:szCs w:val="18"/>
              </w:rPr>
              <w:t xml:space="preserve">2., 4.,5., 6. in 7. točka 18. </w:t>
            </w:r>
            <w:r>
              <w:rPr>
                <w:rFonts w:ascii="Calibri" w:hAnsi="Calibri" w:cs="Calibri"/>
                <w:sz w:val="18"/>
                <w:szCs w:val="18"/>
              </w:rPr>
              <w:t>č</w:t>
            </w:r>
            <w:r w:rsidRPr="0031409E">
              <w:rPr>
                <w:rFonts w:ascii="Calibri" w:hAnsi="Calibri" w:cs="Calibri"/>
                <w:sz w:val="18"/>
                <w:szCs w:val="18"/>
              </w:rPr>
              <w:t>lena</w:t>
            </w:r>
            <w:r>
              <w:rPr>
                <w:rFonts w:ascii="Calibri" w:hAnsi="Calibri" w:cs="Calibri"/>
                <w:sz w:val="18"/>
                <w:szCs w:val="18"/>
              </w:rPr>
              <w:t xml:space="preserve"> </w:t>
            </w:r>
          </w:p>
        </w:tc>
        <w:tc>
          <w:tcPr>
            <w:tcW w:w="2977" w:type="dxa"/>
            <w:tcBorders>
              <w:top w:val="nil"/>
              <w:left w:val="single" w:sz="12" w:space="0" w:color="auto"/>
              <w:bottom w:val="single" w:sz="12" w:space="0" w:color="auto"/>
              <w:right w:val="single" w:sz="12" w:space="0" w:color="auto"/>
            </w:tcBorders>
          </w:tcPr>
          <w:p w14:paraId="006293B6" w14:textId="77777777" w:rsidR="00D13035" w:rsidRPr="0031409E" w:rsidRDefault="00D13035" w:rsidP="00D13035">
            <w:pPr>
              <w:rPr>
                <w:rFonts w:ascii="Calibri" w:hAnsi="Calibri" w:cs="Calibri"/>
                <w:b/>
                <w:sz w:val="18"/>
                <w:szCs w:val="18"/>
              </w:rPr>
            </w:pPr>
            <w:r w:rsidRPr="0031409E">
              <w:rPr>
                <w:rFonts w:ascii="Calibri" w:hAnsi="Calibri" w:cs="Calibri"/>
                <w:b/>
                <w:sz w:val="18"/>
                <w:szCs w:val="18"/>
              </w:rPr>
              <w:t>0,30 % od PP</w:t>
            </w:r>
          </w:p>
        </w:tc>
        <w:tc>
          <w:tcPr>
            <w:tcW w:w="2324" w:type="dxa"/>
            <w:tcBorders>
              <w:top w:val="single" w:sz="12" w:space="0" w:color="auto"/>
              <w:left w:val="single" w:sz="12" w:space="0" w:color="auto"/>
              <w:bottom w:val="single" w:sz="12" w:space="0" w:color="auto"/>
              <w:right w:val="single" w:sz="12" w:space="0" w:color="auto"/>
            </w:tcBorders>
          </w:tcPr>
          <w:p w14:paraId="006293B7" w14:textId="664BFDE5" w:rsidR="00D13035" w:rsidRPr="00D326C9" w:rsidRDefault="006B74A9" w:rsidP="00D13035">
            <w:pPr>
              <w:rPr>
                <w:rFonts w:ascii="Calibri" w:hAnsi="Calibri" w:cs="Calibri"/>
                <w:b/>
                <w:sz w:val="18"/>
                <w:szCs w:val="18"/>
              </w:rPr>
            </w:pPr>
            <w:r w:rsidRPr="00D326C9">
              <w:rPr>
                <w:rFonts w:ascii="Calibri" w:hAnsi="Calibri" w:cs="Calibri"/>
                <w:b/>
                <w:sz w:val="18"/>
                <w:szCs w:val="18"/>
              </w:rPr>
              <w:t>7,17</w:t>
            </w:r>
            <w:proofErr w:type="gramStart"/>
            <w:r w:rsidR="00D13035" w:rsidRPr="00D326C9">
              <w:rPr>
                <w:rFonts w:ascii="Calibri" w:hAnsi="Calibri" w:cs="Calibri"/>
                <w:b/>
                <w:sz w:val="18"/>
                <w:szCs w:val="18"/>
              </w:rPr>
              <w:t xml:space="preserve"> EUR</w:t>
            </w:r>
            <w:proofErr w:type="gramEnd"/>
          </w:p>
        </w:tc>
        <w:tc>
          <w:tcPr>
            <w:tcW w:w="2211" w:type="dxa"/>
            <w:tcBorders>
              <w:top w:val="single" w:sz="12" w:space="0" w:color="auto"/>
              <w:left w:val="single" w:sz="12" w:space="0" w:color="auto"/>
              <w:bottom w:val="single" w:sz="12" w:space="0" w:color="auto"/>
              <w:right w:val="double" w:sz="18" w:space="0" w:color="auto"/>
            </w:tcBorders>
          </w:tcPr>
          <w:p w14:paraId="006293B8" w14:textId="77777777" w:rsidR="00D13035" w:rsidRPr="0031409E" w:rsidRDefault="00D13035" w:rsidP="00D13035">
            <w:pPr>
              <w:spacing w:line="360" w:lineRule="auto"/>
              <w:jc w:val="center"/>
              <w:rPr>
                <w:rFonts w:ascii="Calibri" w:hAnsi="Calibri" w:cs="Calibri"/>
                <w:b/>
                <w:sz w:val="18"/>
                <w:szCs w:val="18"/>
              </w:rPr>
            </w:pPr>
            <w:r w:rsidRPr="0031409E">
              <w:rPr>
                <w:rFonts w:ascii="Calibri" w:hAnsi="Calibri" w:cs="Calibri"/>
                <w:b/>
                <w:sz w:val="18"/>
                <w:szCs w:val="18"/>
              </w:rPr>
              <w:t>Mesečno</w:t>
            </w:r>
          </w:p>
        </w:tc>
      </w:tr>
    </w:tbl>
    <w:p w14:paraId="006293C1" w14:textId="4FA4083F" w:rsidR="0073521A" w:rsidRDefault="00130248" w:rsidP="00130248">
      <w:r>
        <w:t xml:space="preserve">    *PP = povprečna mesečna bruto plača za mesec oktober 20</w:t>
      </w:r>
      <w:r w:rsidR="00D225DB">
        <w:t>2</w:t>
      </w:r>
      <w:r w:rsidR="005C78E0">
        <w:t xml:space="preserve">4 </w:t>
      </w:r>
      <w:r w:rsidR="00962786">
        <w:t>znaša</w:t>
      </w:r>
      <w:r>
        <w:t xml:space="preserve"> </w:t>
      </w:r>
      <w:bookmarkStart w:id="0" w:name="OLE_LINK1"/>
      <w:r w:rsidR="005C78E0" w:rsidRPr="005C78E0">
        <w:t>2.388,35</w:t>
      </w:r>
      <w:proofErr w:type="gramStart"/>
      <w:r w:rsidR="005C78E0">
        <w:t xml:space="preserve"> </w:t>
      </w:r>
      <w:bookmarkEnd w:id="0"/>
      <w:r>
        <w:t>EUR</w:t>
      </w:r>
      <w:proofErr w:type="gramEnd"/>
      <w:r w:rsidR="00962786">
        <w:t>.</w:t>
      </w:r>
      <w:r>
        <w:t xml:space="preserve"> </w:t>
      </w:r>
    </w:p>
    <w:p w14:paraId="3089168D" w14:textId="77777777" w:rsidR="006B2E16" w:rsidRPr="006B2E16" w:rsidRDefault="006B2E16" w:rsidP="006B2E16">
      <w:pPr>
        <w:spacing w:after="0" w:line="240" w:lineRule="auto"/>
        <w:jc w:val="both"/>
        <w:rPr>
          <w:rFonts w:ascii="Helv" w:hAnsi="Helv" w:cs="Helv"/>
          <w:color w:val="000000"/>
          <w:sz w:val="20"/>
          <w:szCs w:val="20"/>
        </w:rPr>
      </w:pPr>
      <w:r w:rsidRPr="006B2E16">
        <w:rPr>
          <w:rFonts w:ascii="Helv" w:hAnsi="Helv" w:cs="Helv"/>
          <w:b/>
          <w:bCs/>
          <w:color w:val="000000"/>
          <w:sz w:val="20"/>
          <w:szCs w:val="20"/>
        </w:rPr>
        <w:br/>
        <w:t>Zakon o zdravstvenem varstvu in zdravstvenem zavarovanju</w:t>
      </w:r>
      <w:r w:rsidRPr="006B2E16">
        <w:rPr>
          <w:rFonts w:ascii="Helv" w:hAnsi="Helv" w:cs="Helv"/>
          <w:color w:val="000000"/>
          <w:sz w:val="20"/>
          <w:szCs w:val="20"/>
        </w:rPr>
        <w:t xml:space="preserve"> (Uradni list RS, št. </w:t>
      </w:r>
      <w:hyperlink r:id="rId5" w:tgtFrame="_blank" w:tooltip="Zakon o zdravstvenem varstvu in zdravstvenem zavarovanju (uradno prečiščeno besedilo)" w:history="1">
        <w:r w:rsidRPr="006B2E16">
          <w:rPr>
            <w:rFonts w:ascii="Helv" w:hAnsi="Helv" w:cs="Helv"/>
            <w:color w:val="000000"/>
            <w:sz w:val="20"/>
            <w:szCs w:val="20"/>
          </w:rPr>
          <w:t>72/06</w:t>
        </w:r>
      </w:hyperlink>
      <w:r w:rsidRPr="006B2E16">
        <w:rPr>
          <w:rFonts w:ascii="Helv" w:hAnsi="Helv" w:cs="Helv"/>
          <w:color w:val="000000"/>
          <w:sz w:val="20"/>
          <w:szCs w:val="20"/>
        </w:rPr>
        <w:t> – uradno prečiščeno besedilo, </w:t>
      </w:r>
      <w:hyperlink r:id="rId6" w:tgtFrame="_blank" w:tooltip="Zakon o usklajevanju transferjev posameznikom in gospodinjstvom v Republiki Sloveniji" w:history="1">
        <w:r w:rsidRPr="006B2E16">
          <w:rPr>
            <w:rFonts w:ascii="Helv" w:hAnsi="Helv" w:cs="Helv"/>
            <w:color w:val="000000"/>
            <w:sz w:val="20"/>
            <w:szCs w:val="20"/>
          </w:rPr>
          <w:t>114/06</w:t>
        </w:r>
      </w:hyperlink>
      <w:r w:rsidRPr="006B2E16">
        <w:rPr>
          <w:rFonts w:ascii="Helv" w:hAnsi="Helv" w:cs="Helv"/>
          <w:color w:val="000000"/>
          <w:sz w:val="20"/>
          <w:szCs w:val="20"/>
        </w:rPr>
        <w:t> – ZUTPG, </w:t>
      </w:r>
      <w:hyperlink r:id="rId7" w:tgtFrame="_blank" w:tooltip="Zakon o spremembah in dopolnitvah Zakona o zdravstvenem varstvu in zdravstvenem zavarovanju" w:history="1">
        <w:r w:rsidRPr="006B2E16">
          <w:rPr>
            <w:rFonts w:ascii="Helv" w:hAnsi="Helv" w:cs="Helv"/>
            <w:color w:val="000000"/>
            <w:sz w:val="20"/>
            <w:szCs w:val="20"/>
          </w:rPr>
          <w:t>91/07</w:t>
        </w:r>
      </w:hyperlink>
      <w:r w:rsidRPr="006B2E16">
        <w:rPr>
          <w:rFonts w:ascii="Helv" w:hAnsi="Helv" w:cs="Helv"/>
          <w:color w:val="000000"/>
          <w:sz w:val="20"/>
          <w:szCs w:val="20"/>
        </w:rPr>
        <w:t>, </w:t>
      </w:r>
      <w:hyperlink r:id="rId8" w:tgtFrame="_blank" w:tooltip="Zakon o spremembah in dopolnitvah Zakona o zdravstvenem varstvu in zdravstvenem zavarovanju" w:history="1">
        <w:r w:rsidRPr="006B2E16">
          <w:rPr>
            <w:rFonts w:ascii="Helv" w:hAnsi="Helv" w:cs="Helv"/>
            <w:color w:val="000000"/>
            <w:sz w:val="20"/>
            <w:szCs w:val="20"/>
          </w:rPr>
          <w:t>76/08</w:t>
        </w:r>
      </w:hyperlink>
      <w:r w:rsidRPr="006B2E16">
        <w:rPr>
          <w:rFonts w:ascii="Helv" w:hAnsi="Helv" w:cs="Helv"/>
          <w:color w:val="000000"/>
          <w:sz w:val="20"/>
          <w:szCs w:val="20"/>
        </w:rPr>
        <w:t>, </w:t>
      </w:r>
      <w:hyperlink r:id="rId9" w:tgtFrame="_blank" w:tooltip="Zakon o uveljavljanju pravic iz javnih sredstev" w:history="1">
        <w:r w:rsidRPr="006B2E16">
          <w:rPr>
            <w:rFonts w:ascii="Helv" w:hAnsi="Helv" w:cs="Helv"/>
            <w:color w:val="000000"/>
            <w:sz w:val="20"/>
            <w:szCs w:val="20"/>
          </w:rPr>
          <w:t>62/10</w:t>
        </w:r>
      </w:hyperlink>
      <w:r w:rsidRPr="006B2E16">
        <w:rPr>
          <w:rFonts w:ascii="Helv" w:hAnsi="Helv" w:cs="Helv"/>
          <w:color w:val="000000"/>
          <w:sz w:val="20"/>
          <w:szCs w:val="20"/>
        </w:rPr>
        <w:t> – ZUPJS, </w:t>
      </w:r>
      <w:hyperlink r:id="rId10" w:tgtFrame="_blank" w:tooltip="Zakon o spremembi in dopolnitvi Zakona o zdravstvenem varstvu in zdravstvenem zavarovanju" w:history="1">
        <w:r w:rsidRPr="006B2E16">
          <w:rPr>
            <w:rFonts w:ascii="Helv" w:hAnsi="Helv" w:cs="Helv"/>
            <w:color w:val="000000"/>
            <w:sz w:val="20"/>
            <w:szCs w:val="20"/>
          </w:rPr>
          <w:t>87/11</w:t>
        </w:r>
      </w:hyperlink>
      <w:r w:rsidRPr="006B2E16">
        <w:rPr>
          <w:rFonts w:ascii="Helv" w:hAnsi="Helv" w:cs="Helv"/>
          <w:color w:val="000000"/>
          <w:sz w:val="20"/>
          <w:szCs w:val="20"/>
        </w:rPr>
        <w:t>, </w:t>
      </w:r>
      <w:hyperlink r:id="rId11" w:tgtFrame="_blank" w:tooltip="Zakon za uravnoteženje javnih financ" w:history="1">
        <w:r w:rsidRPr="006B2E16">
          <w:rPr>
            <w:rFonts w:ascii="Helv" w:hAnsi="Helv" w:cs="Helv"/>
            <w:color w:val="000000"/>
            <w:sz w:val="20"/>
            <w:szCs w:val="20"/>
          </w:rPr>
          <w:t>40/12</w:t>
        </w:r>
      </w:hyperlink>
      <w:r w:rsidRPr="006B2E16">
        <w:rPr>
          <w:rFonts w:ascii="Helv" w:hAnsi="Helv" w:cs="Helv"/>
          <w:color w:val="000000"/>
          <w:sz w:val="20"/>
          <w:szCs w:val="20"/>
        </w:rPr>
        <w:t> – ZUJF, </w:t>
      </w:r>
      <w:hyperlink r:id="rId12" w:tgtFrame="_blank" w:tooltip="Zakon o spremembah in dopolnitvah Zakona o urejanju trga dela" w:history="1">
        <w:r w:rsidRPr="006B2E16">
          <w:rPr>
            <w:rFonts w:ascii="Helv" w:hAnsi="Helv" w:cs="Helv"/>
            <w:color w:val="000000"/>
            <w:sz w:val="20"/>
            <w:szCs w:val="20"/>
          </w:rPr>
          <w:t>21/13</w:t>
        </w:r>
      </w:hyperlink>
      <w:r w:rsidRPr="006B2E16">
        <w:rPr>
          <w:rFonts w:ascii="Helv" w:hAnsi="Helv" w:cs="Helv"/>
          <w:color w:val="000000"/>
          <w:sz w:val="20"/>
          <w:szCs w:val="20"/>
        </w:rPr>
        <w:t> – ZUTD-A, </w:t>
      </w:r>
      <w:hyperlink r:id="rId13" w:tgtFrame="_blank" w:tooltip="Zakon o spremembah in dopolnitvah Zakona o zdravstvenem varstvu in zdravstvenem zavarovanju" w:history="1">
        <w:r w:rsidRPr="006B2E16">
          <w:rPr>
            <w:rFonts w:ascii="Helv" w:hAnsi="Helv" w:cs="Helv"/>
            <w:color w:val="000000"/>
            <w:sz w:val="20"/>
            <w:szCs w:val="20"/>
          </w:rPr>
          <w:t>91/13</w:t>
        </w:r>
      </w:hyperlink>
      <w:r w:rsidRPr="006B2E16">
        <w:rPr>
          <w:rFonts w:ascii="Helv" w:hAnsi="Helv" w:cs="Helv"/>
          <w:color w:val="000000"/>
          <w:sz w:val="20"/>
          <w:szCs w:val="20"/>
        </w:rPr>
        <w:t>, </w:t>
      </w:r>
      <w:hyperlink r:id="rId14" w:tgtFrame="_blank" w:tooltip="Zakon o spremembah in dopolnitvah Zakona o uveljavljanju pravic iz javnih sredstev" w:history="1">
        <w:r w:rsidRPr="006B2E16">
          <w:rPr>
            <w:rFonts w:ascii="Helv" w:hAnsi="Helv" w:cs="Helv"/>
            <w:color w:val="000000"/>
            <w:sz w:val="20"/>
            <w:szCs w:val="20"/>
          </w:rPr>
          <w:t>99/13</w:t>
        </w:r>
      </w:hyperlink>
      <w:r w:rsidRPr="006B2E16">
        <w:rPr>
          <w:rFonts w:ascii="Helv" w:hAnsi="Helv" w:cs="Helv"/>
          <w:color w:val="000000"/>
          <w:sz w:val="20"/>
          <w:szCs w:val="20"/>
        </w:rPr>
        <w:t> – ZUPJS-C, </w:t>
      </w:r>
      <w:hyperlink r:id="rId15" w:tgtFrame="_blank" w:tooltip="Zakon o spremembah in dopolnitvah Zakona o socialno varstvenih prejemkih" w:history="1">
        <w:r w:rsidRPr="006B2E16">
          <w:rPr>
            <w:rFonts w:ascii="Helv" w:hAnsi="Helv" w:cs="Helv"/>
            <w:color w:val="000000"/>
            <w:sz w:val="20"/>
            <w:szCs w:val="20"/>
          </w:rPr>
          <w:t>99/13</w:t>
        </w:r>
      </w:hyperlink>
      <w:r w:rsidRPr="006B2E16">
        <w:rPr>
          <w:rFonts w:ascii="Helv" w:hAnsi="Helv" w:cs="Helv"/>
          <w:color w:val="000000"/>
          <w:sz w:val="20"/>
          <w:szCs w:val="20"/>
        </w:rPr>
        <w:t xml:space="preserve"> – </w:t>
      </w:r>
      <w:proofErr w:type="spellStart"/>
      <w:r w:rsidRPr="006B2E16">
        <w:rPr>
          <w:rFonts w:ascii="Helv" w:hAnsi="Helv" w:cs="Helv"/>
          <w:color w:val="000000"/>
          <w:sz w:val="20"/>
          <w:szCs w:val="20"/>
        </w:rPr>
        <w:t>ZSVarPre</w:t>
      </w:r>
      <w:proofErr w:type="spellEnd"/>
      <w:r w:rsidRPr="006B2E16">
        <w:rPr>
          <w:rFonts w:ascii="Helv" w:hAnsi="Helv" w:cs="Helv"/>
          <w:color w:val="000000"/>
          <w:sz w:val="20"/>
          <w:szCs w:val="20"/>
        </w:rPr>
        <w:t>-C, </w:t>
      </w:r>
      <w:hyperlink r:id="rId16" w:tgtFrame="_blank" w:tooltip="Zakon o matični evidenci zavarovancev in uživalcev pravic iz obveznega pokojninskega in invalidskega zavarovanja" w:history="1">
        <w:r w:rsidRPr="006B2E16">
          <w:rPr>
            <w:rFonts w:ascii="Helv" w:hAnsi="Helv" w:cs="Helv"/>
            <w:color w:val="000000"/>
            <w:sz w:val="20"/>
            <w:szCs w:val="20"/>
          </w:rPr>
          <w:t>111/13</w:t>
        </w:r>
      </w:hyperlink>
      <w:r w:rsidRPr="006B2E16">
        <w:rPr>
          <w:rFonts w:ascii="Helv" w:hAnsi="Helv" w:cs="Helv"/>
          <w:color w:val="000000"/>
          <w:sz w:val="20"/>
          <w:szCs w:val="20"/>
        </w:rPr>
        <w:t> – ZMEPIZ-1, </w:t>
      </w:r>
      <w:hyperlink r:id="rId17" w:tgtFrame="_blank" w:tooltip="Zakon o spremembah in dopolnitvah Zakona za uravnoteženje javnih financ" w:history="1">
        <w:r w:rsidRPr="006B2E16">
          <w:rPr>
            <w:rFonts w:ascii="Helv" w:hAnsi="Helv" w:cs="Helv"/>
            <w:color w:val="000000"/>
            <w:sz w:val="20"/>
            <w:szCs w:val="20"/>
          </w:rPr>
          <w:t>95/14</w:t>
        </w:r>
      </w:hyperlink>
      <w:r w:rsidRPr="006B2E16">
        <w:rPr>
          <w:rFonts w:ascii="Helv" w:hAnsi="Helv" w:cs="Helv"/>
          <w:color w:val="000000"/>
          <w:sz w:val="20"/>
          <w:szCs w:val="20"/>
        </w:rPr>
        <w:t> – ZUJF-C, </w:t>
      </w:r>
      <w:hyperlink r:id="rId18" w:tgtFrame="_blank" w:tooltip="Zakon o zaposlovanju, samozaposlovanju in delu tujcev" w:history="1">
        <w:r w:rsidRPr="006B2E16">
          <w:rPr>
            <w:rFonts w:ascii="Helv" w:hAnsi="Helv" w:cs="Helv"/>
            <w:color w:val="000000"/>
            <w:sz w:val="20"/>
            <w:szCs w:val="20"/>
          </w:rPr>
          <w:t>47/15</w:t>
        </w:r>
      </w:hyperlink>
      <w:r w:rsidRPr="006B2E16">
        <w:rPr>
          <w:rFonts w:ascii="Helv" w:hAnsi="Helv" w:cs="Helv"/>
          <w:color w:val="000000"/>
          <w:sz w:val="20"/>
          <w:szCs w:val="20"/>
        </w:rPr>
        <w:t> – ZZSDT, </w:t>
      </w:r>
      <w:hyperlink r:id="rId19" w:tgtFrame="_blank" w:tooltip="Zakon za urejanje položaja študentov" w:history="1">
        <w:r w:rsidRPr="006B2E16">
          <w:rPr>
            <w:rFonts w:ascii="Helv" w:hAnsi="Helv" w:cs="Helv"/>
            <w:color w:val="000000"/>
            <w:sz w:val="20"/>
            <w:szCs w:val="20"/>
          </w:rPr>
          <w:t>61/17</w:t>
        </w:r>
      </w:hyperlink>
      <w:r w:rsidRPr="006B2E16">
        <w:rPr>
          <w:rFonts w:ascii="Helv" w:hAnsi="Helv" w:cs="Helv"/>
          <w:color w:val="000000"/>
          <w:sz w:val="20"/>
          <w:szCs w:val="20"/>
        </w:rPr>
        <w:t> – ZUPŠ, </w:t>
      </w:r>
      <w:hyperlink r:id="rId20" w:tgtFrame="_blank" w:tooltip="Zakon o spremembah in dopolnitvah Zakona o zdravstveni dejavnosti" w:history="1">
        <w:r w:rsidRPr="006B2E16">
          <w:rPr>
            <w:rFonts w:ascii="Helv" w:hAnsi="Helv" w:cs="Helv"/>
            <w:color w:val="000000"/>
            <w:sz w:val="20"/>
            <w:szCs w:val="20"/>
          </w:rPr>
          <w:t>64/17</w:t>
        </w:r>
      </w:hyperlink>
      <w:r w:rsidRPr="006B2E16">
        <w:rPr>
          <w:rFonts w:ascii="Helv" w:hAnsi="Helv" w:cs="Helv"/>
          <w:color w:val="000000"/>
          <w:sz w:val="20"/>
          <w:szCs w:val="20"/>
        </w:rPr>
        <w:t> – ZZDej-K, </w:t>
      </w:r>
      <w:hyperlink r:id="rId21" w:tgtFrame="_blank" w:tooltip="Zakon o spremembah in dopolnitvah Zakona o zdravstvenem varstvu in zdravstvenem zavarovanju" w:history="1">
        <w:r w:rsidRPr="006B2E16">
          <w:rPr>
            <w:rFonts w:ascii="Helv" w:hAnsi="Helv" w:cs="Helv"/>
            <w:color w:val="000000"/>
            <w:sz w:val="20"/>
            <w:szCs w:val="20"/>
          </w:rPr>
          <w:t>36/19</w:t>
        </w:r>
      </w:hyperlink>
      <w:r w:rsidRPr="006B2E16">
        <w:rPr>
          <w:rFonts w:ascii="Helv" w:hAnsi="Helv" w:cs="Helv"/>
          <w:color w:val="000000"/>
          <w:sz w:val="20"/>
          <w:szCs w:val="20"/>
        </w:rPr>
        <w:t>, </w:t>
      </w:r>
      <w:hyperlink r:id="rId22" w:tgtFrame="_blank" w:tooltip="Zakon o finančni razbremenitvi občin" w:history="1">
        <w:r w:rsidRPr="006B2E16">
          <w:rPr>
            <w:rFonts w:ascii="Helv" w:hAnsi="Helv" w:cs="Helv"/>
            <w:color w:val="000000"/>
            <w:sz w:val="20"/>
            <w:szCs w:val="20"/>
          </w:rPr>
          <w:t>189/20</w:t>
        </w:r>
      </w:hyperlink>
      <w:r w:rsidRPr="006B2E16">
        <w:rPr>
          <w:rFonts w:ascii="Helv" w:hAnsi="Helv" w:cs="Helv"/>
          <w:color w:val="000000"/>
          <w:sz w:val="20"/>
          <w:szCs w:val="20"/>
        </w:rPr>
        <w:t> – ZFRO, </w:t>
      </w:r>
      <w:hyperlink r:id="rId23" w:tgtFrame="_blank" w:tooltip="Zakon o spremembah in dopolnitvah Zakona o zdravstvenem varstvu in zdravstvenem zavarovanju" w:history="1">
        <w:r w:rsidRPr="006B2E16">
          <w:rPr>
            <w:rFonts w:ascii="Helv" w:hAnsi="Helv" w:cs="Helv"/>
            <w:color w:val="000000"/>
            <w:sz w:val="20"/>
            <w:szCs w:val="20"/>
          </w:rPr>
          <w:t>51/21</w:t>
        </w:r>
      </w:hyperlink>
      <w:r w:rsidRPr="006B2E16">
        <w:rPr>
          <w:rFonts w:ascii="Helv" w:hAnsi="Helv" w:cs="Helv"/>
          <w:color w:val="000000"/>
          <w:sz w:val="20"/>
          <w:szCs w:val="20"/>
        </w:rPr>
        <w:t>, </w:t>
      </w:r>
      <w:hyperlink r:id="rId24" w:tgtFrame="_blank" w:tooltip="Zakon o dopolnitvah Zakona o zdravstvenem varstvu in zdravstvenem zavarovanju" w:history="1">
        <w:r w:rsidRPr="006B2E16">
          <w:rPr>
            <w:rFonts w:ascii="Helv" w:hAnsi="Helv" w:cs="Helv"/>
            <w:color w:val="000000"/>
            <w:sz w:val="20"/>
            <w:szCs w:val="20"/>
          </w:rPr>
          <w:t>159/21</w:t>
        </w:r>
      </w:hyperlink>
      <w:r w:rsidRPr="006B2E16">
        <w:rPr>
          <w:rFonts w:ascii="Helv" w:hAnsi="Helv" w:cs="Helv"/>
          <w:color w:val="000000"/>
          <w:sz w:val="20"/>
          <w:szCs w:val="20"/>
        </w:rPr>
        <w:t>, </w:t>
      </w:r>
      <w:hyperlink r:id="rId25" w:tgtFrame="_blank" w:tooltip="Zakon o dolgotrajni oskrbi" w:history="1">
        <w:r w:rsidRPr="006B2E16">
          <w:rPr>
            <w:rFonts w:ascii="Helv" w:hAnsi="Helv" w:cs="Helv"/>
            <w:color w:val="000000"/>
            <w:sz w:val="20"/>
            <w:szCs w:val="20"/>
          </w:rPr>
          <w:t>196/21</w:t>
        </w:r>
      </w:hyperlink>
      <w:r w:rsidRPr="006B2E16">
        <w:rPr>
          <w:rFonts w:ascii="Helv" w:hAnsi="Helv" w:cs="Helv"/>
          <w:color w:val="000000"/>
          <w:sz w:val="20"/>
          <w:szCs w:val="20"/>
        </w:rPr>
        <w:t xml:space="preserve"> – </w:t>
      </w:r>
      <w:proofErr w:type="spellStart"/>
      <w:r w:rsidRPr="006B2E16">
        <w:rPr>
          <w:rFonts w:ascii="Helv" w:hAnsi="Helv" w:cs="Helv"/>
          <w:color w:val="000000"/>
          <w:sz w:val="20"/>
          <w:szCs w:val="20"/>
        </w:rPr>
        <w:t>ZDOsk</w:t>
      </w:r>
      <w:proofErr w:type="spellEnd"/>
      <w:r w:rsidRPr="006B2E16">
        <w:rPr>
          <w:rFonts w:ascii="Helv" w:hAnsi="Helv" w:cs="Helv"/>
          <w:color w:val="000000"/>
          <w:sz w:val="20"/>
          <w:szCs w:val="20"/>
        </w:rPr>
        <w:t>, </w:t>
      </w:r>
      <w:hyperlink r:id="rId26" w:tgtFrame="_blank" w:tooltip="Zakon o dopolnitvi Zakona o zdravstvenem varstvu in zdravstvenem zavarovanju" w:history="1">
        <w:r w:rsidRPr="006B2E16">
          <w:rPr>
            <w:rFonts w:ascii="Helv" w:hAnsi="Helv" w:cs="Helv"/>
            <w:color w:val="000000"/>
            <w:sz w:val="20"/>
            <w:szCs w:val="20"/>
          </w:rPr>
          <w:t>15/22</w:t>
        </w:r>
      </w:hyperlink>
      <w:r w:rsidRPr="006B2E16">
        <w:rPr>
          <w:rFonts w:ascii="Helv" w:hAnsi="Helv" w:cs="Helv"/>
          <w:color w:val="000000"/>
          <w:sz w:val="20"/>
          <w:szCs w:val="20"/>
        </w:rPr>
        <w:t>, </w:t>
      </w:r>
      <w:hyperlink r:id="rId27" w:tgtFrame="_blank" w:tooltip="Zakon o spremembi Zakona o zdravstvenem varstvu in zdravstvenem zavarovanju" w:history="1">
        <w:r w:rsidRPr="006B2E16">
          <w:rPr>
            <w:rFonts w:ascii="Helv" w:hAnsi="Helv" w:cs="Helv"/>
            <w:color w:val="000000"/>
            <w:sz w:val="20"/>
            <w:szCs w:val="20"/>
          </w:rPr>
          <w:t>43/22</w:t>
        </w:r>
      </w:hyperlink>
      <w:r w:rsidRPr="006B2E16">
        <w:rPr>
          <w:rFonts w:ascii="Helv" w:hAnsi="Helv" w:cs="Helv"/>
          <w:color w:val="000000"/>
          <w:sz w:val="20"/>
          <w:szCs w:val="20"/>
        </w:rPr>
        <w:t>, </w:t>
      </w:r>
      <w:hyperlink r:id="rId28" w:tgtFrame="_blank" w:tooltip="Zakon o nujnih ukrepih za zagotovitev stabilnosti zdravstvenega sistema" w:history="1">
        <w:r w:rsidRPr="006B2E16">
          <w:rPr>
            <w:rFonts w:ascii="Helv" w:hAnsi="Helv" w:cs="Helv"/>
            <w:color w:val="000000"/>
            <w:sz w:val="20"/>
            <w:szCs w:val="20"/>
          </w:rPr>
          <w:t>100/22</w:t>
        </w:r>
      </w:hyperlink>
      <w:r w:rsidRPr="006B2E16">
        <w:rPr>
          <w:rFonts w:ascii="Helv" w:hAnsi="Helv" w:cs="Helv"/>
          <w:color w:val="000000"/>
          <w:sz w:val="20"/>
          <w:szCs w:val="20"/>
        </w:rPr>
        <w:t> – ZNUZSZS, </w:t>
      </w:r>
      <w:hyperlink r:id="rId29" w:tgtFrame="_blank" w:tooltip="Zakon o nujnih ukrepih za zajezitev širjenja in blaženja posledic nalezljive bolezni COVID-19 na področju zdravstva" w:history="1">
        <w:r w:rsidRPr="006B2E16">
          <w:rPr>
            <w:rFonts w:ascii="Helv" w:hAnsi="Helv" w:cs="Helv"/>
            <w:color w:val="000000"/>
            <w:sz w:val="20"/>
            <w:szCs w:val="20"/>
          </w:rPr>
          <w:t>141/22</w:t>
        </w:r>
      </w:hyperlink>
      <w:r w:rsidRPr="006B2E16">
        <w:rPr>
          <w:rFonts w:ascii="Helv" w:hAnsi="Helv" w:cs="Helv"/>
          <w:color w:val="000000"/>
          <w:sz w:val="20"/>
          <w:szCs w:val="20"/>
        </w:rPr>
        <w:t> – ZNUNBZ, </w:t>
      </w:r>
      <w:hyperlink r:id="rId30" w:tgtFrame="_blank" w:tooltip="Zakon o čezmejnem izvajanju storitev" w:history="1">
        <w:r w:rsidRPr="006B2E16">
          <w:rPr>
            <w:rFonts w:ascii="Helv" w:hAnsi="Helv" w:cs="Helv"/>
            <w:color w:val="000000"/>
            <w:sz w:val="20"/>
            <w:szCs w:val="20"/>
          </w:rPr>
          <w:t>40/23</w:t>
        </w:r>
      </w:hyperlink>
      <w:r w:rsidRPr="006B2E16">
        <w:rPr>
          <w:rFonts w:ascii="Helv" w:hAnsi="Helv" w:cs="Helv"/>
          <w:color w:val="000000"/>
          <w:sz w:val="20"/>
          <w:szCs w:val="20"/>
        </w:rPr>
        <w:t xml:space="preserve"> – </w:t>
      </w:r>
      <w:proofErr w:type="spellStart"/>
      <w:r w:rsidRPr="006B2E16">
        <w:rPr>
          <w:rFonts w:ascii="Helv" w:hAnsi="Helv" w:cs="Helv"/>
          <w:color w:val="000000"/>
          <w:sz w:val="20"/>
          <w:szCs w:val="20"/>
        </w:rPr>
        <w:t>ZČmIS</w:t>
      </w:r>
      <w:proofErr w:type="spellEnd"/>
      <w:r w:rsidRPr="006B2E16">
        <w:rPr>
          <w:rFonts w:ascii="Helv" w:hAnsi="Helv" w:cs="Helv"/>
          <w:color w:val="000000"/>
          <w:sz w:val="20"/>
          <w:szCs w:val="20"/>
        </w:rPr>
        <w:t>-1 in </w:t>
      </w:r>
      <w:hyperlink r:id="rId31" w:tgtFrame="_blank" w:tooltip="Zakon o spremembah in dopolnitvah Zakona o zdravstvenem varstvu in zdravstvenem zavarovanju" w:history="1">
        <w:r w:rsidRPr="006B2E16">
          <w:rPr>
            <w:rFonts w:ascii="Helv" w:hAnsi="Helv" w:cs="Helv"/>
            <w:color w:val="000000"/>
            <w:sz w:val="20"/>
            <w:szCs w:val="20"/>
          </w:rPr>
          <w:t>78/23</w:t>
        </w:r>
      </w:hyperlink>
      <w:r w:rsidRPr="006B2E16">
        <w:rPr>
          <w:rFonts w:ascii="Helv" w:hAnsi="Helv" w:cs="Helv"/>
          <w:color w:val="000000"/>
          <w:sz w:val="20"/>
          <w:szCs w:val="20"/>
        </w:rPr>
        <w:t>)</w:t>
      </w:r>
    </w:p>
    <w:p w14:paraId="71B7E220" w14:textId="77777777" w:rsidR="006B2E16" w:rsidRPr="006B2E16" w:rsidRDefault="006B2E16" w:rsidP="00130248">
      <w:pPr>
        <w:rPr>
          <w:rFonts w:ascii="Helv" w:hAnsi="Helv" w:cs="Helv"/>
          <w:b/>
          <w:bCs/>
          <w:color w:val="000000"/>
          <w:sz w:val="20"/>
          <w:szCs w:val="20"/>
        </w:rPr>
      </w:pPr>
    </w:p>
    <w:sectPr w:rsidR="006B2E16" w:rsidRPr="006B2E16" w:rsidSect="00962786">
      <w:pgSz w:w="16838" w:h="11906" w:orient="landscape"/>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3528A"/>
    <w:multiLevelType w:val="hybridMultilevel"/>
    <w:tmpl w:val="F6E6813E"/>
    <w:lvl w:ilvl="0" w:tplc="A3907758">
      <w:start w:val="10"/>
      <w:numFmt w:val="bullet"/>
      <w:lvlText w:val=""/>
      <w:lvlJc w:val="left"/>
      <w:pPr>
        <w:ind w:left="765" w:hanging="360"/>
      </w:pPr>
      <w:rPr>
        <w:rFonts w:ascii="Symbol" w:eastAsiaTheme="minorHAnsi" w:hAnsi="Symbol" w:cstheme="minorBidi"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1" w15:restartNumberingAfterBreak="0">
    <w:nsid w:val="25FC6C91"/>
    <w:multiLevelType w:val="hybridMultilevel"/>
    <w:tmpl w:val="CC4AC006"/>
    <w:lvl w:ilvl="0" w:tplc="0AE418AC">
      <w:start w:val="10"/>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925201D"/>
    <w:multiLevelType w:val="hybridMultilevel"/>
    <w:tmpl w:val="5E66D282"/>
    <w:lvl w:ilvl="0" w:tplc="0424000F">
      <w:start w:val="1"/>
      <w:numFmt w:val="decimal"/>
      <w:lvlText w:val="%1."/>
      <w:lvlJc w:val="left"/>
      <w:pPr>
        <w:ind w:left="720" w:hanging="360"/>
      </w:pPr>
    </w:lvl>
    <w:lvl w:ilvl="1" w:tplc="04240001">
      <w:start w:val="1"/>
      <w:numFmt w:val="bullet"/>
      <w:lvlText w:val=""/>
      <w:lvlJc w:val="left"/>
      <w:pPr>
        <w:ind w:left="1440" w:hanging="360"/>
      </w:pPr>
      <w:rPr>
        <w:rFonts w:ascii="Symbol" w:hAnsi="Symbol" w:hint="default"/>
      </w:rPr>
    </w:lvl>
    <w:lvl w:ilvl="2" w:tplc="6818E498">
      <w:start w:val="6"/>
      <w:numFmt w:val="bullet"/>
      <w:lvlText w:val="-"/>
      <w:lvlJc w:val="left"/>
      <w:pPr>
        <w:ind w:left="2160" w:hanging="180"/>
      </w:pPr>
      <w:rPr>
        <w:rFonts w:ascii="Calibri" w:eastAsiaTheme="minorHAnsi" w:hAnsi="Calibri" w:cs="Calibri"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4D55484"/>
    <w:multiLevelType w:val="hybridMultilevel"/>
    <w:tmpl w:val="6D30388E"/>
    <w:lvl w:ilvl="0" w:tplc="72548936">
      <w:start w:val="10"/>
      <w:numFmt w:val="bullet"/>
      <w:lvlText w:val=""/>
      <w:lvlJc w:val="left"/>
      <w:pPr>
        <w:ind w:left="510" w:hanging="360"/>
      </w:pPr>
      <w:rPr>
        <w:rFonts w:ascii="Symbol" w:eastAsiaTheme="minorHAnsi" w:hAnsi="Symbol" w:cstheme="minorBidi" w:hint="default"/>
      </w:rPr>
    </w:lvl>
    <w:lvl w:ilvl="1" w:tplc="04240003" w:tentative="1">
      <w:start w:val="1"/>
      <w:numFmt w:val="bullet"/>
      <w:lvlText w:val="o"/>
      <w:lvlJc w:val="left"/>
      <w:pPr>
        <w:ind w:left="1230" w:hanging="360"/>
      </w:pPr>
      <w:rPr>
        <w:rFonts w:ascii="Courier New" w:hAnsi="Courier New" w:cs="Courier New" w:hint="default"/>
      </w:rPr>
    </w:lvl>
    <w:lvl w:ilvl="2" w:tplc="04240005" w:tentative="1">
      <w:start w:val="1"/>
      <w:numFmt w:val="bullet"/>
      <w:lvlText w:val=""/>
      <w:lvlJc w:val="left"/>
      <w:pPr>
        <w:ind w:left="1950" w:hanging="360"/>
      </w:pPr>
      <w:rPr>
        <w:rFonts w:ascii="Wingdings" w:hAnsi="Wingdings" w:hint="default"/>
      </w:rPr>
    </w:lvl>
    <w:lvl w:ilvl="3" w:tplc="04240001" w:tentative="1">
      <w:start w:val="1"/>
      <w:numFmt w:val="bullet"/>
      <w:lvlText w:val=""/>
      <w:lvlJc w:val="left"/>
      <w:pPr>
        <w:ind w:left="2670" w:hanging="360"/>
      </w:pPr>
      <w:rPr>
        <w:rFonts w:ascii="Symbol" w:hAnsi="Symbol" w:hint="default"/>
      </w:rPr>
    </w:lvl>
    <w:lvl w:ilvl="4" w:tplc="04240003" w:tentative="1">
      <w:start w:val="1"/>
      <w:numFmt w:val="bullet"/>
      <w:lvlText w:val="o"/>
      <w:lvlJc w:val="left"/>
      <w:pPr>
        <w:ind w:left="3390" w:hanging="360"/>
      </w:pPr>
      <w:rPr>
        <w:rFonts w:ascii="Courier New" w:hAnsi="Courier New" w:cs="Courier New" w:hint="default"/>
      </w:rPr>
    </w:lvl>
    <w:lvl w:ilvl="5" w:tplc="04240005" w:tentative="1">
      <w:start w:val="1"/>
      <w:numFmt w:val="bullet"/>
      <w:lvlText w:val=""/>
      <w:lvlJc w:val="left"/>
      <w:pPr>
        <w:ind w:left="4110" w:hanging="360"/>
      </w:pPr>
      <w:rPr>
        <w:rFonts w:ascii="Wingdings" w:hAnsi="Wingdings" w:hint="default"/>
      </w:rPr>
    </w:lvl>
    <w:lvl w:ilvl="6" w:tplc="04240001" w:tentative="1">
      <w:start w:val="1"/>
      <w:numFmt w:val="bullet"/>
      <w:lvlText w:val=""/>
      <w:lvlJc w:val="left"/>
      <w:pPr>
        <w:ind w:left="4830" w:hanging="360"/>
      </w:pPr>
      <w:rPr>
        <w:rFonts w:ascii="Symbol" w:hAnsi="Symbol" w:hint="default"/>
      </w:rPr>
    </w:lvl>
    <w:lvl w:ilvl="7" w:tplc="04240003" w:tentative="1">
      <w:start w:val="1"/>
      <w:numFmt w:val="bullet"/>
      <w:lvlText w:val="o"/>
      <w:lvlJc w:val="left"/>
      <w:pPr>
        <w:ind w:left="5550" w:hanging="360"/>
      </w:pPr>
      <w:rPr>
        <w:rFonts w:ascii="Courier New" w:hAnsi="Courier New" w:cs="Courier New" w:hint="default"/>
      </w:rPr>
    </w:lvl>
    <w:lvl w:ilvl="8" w:tplc="04240005" w:tentative="1">
      <w:start w:val="1"/>
      <w:numFmt w:val="bullet"/>
      <w:lvlText w:val=""/>
      <w:lvlJc w:val="left"/>
      <w:pPr>
        <w:ind w:left="6270" w:hanging="360"/>
      </w:pPr>
      <w:rPr>
        <w:rFonts w:ascii="Wingdings" w:hAnsi="Wingdings" w:hint="default"/>
      </w:rPr>
    </w:lvl>
  </w:abstractNum>
  <w:abstractNum w:abstractNumId="4" w15:restartNumberingAfterBreak="0">
    <w:nsid w:val="5D7C2E17"/>
    <w:multiLevelType w:val="hybridMultilevel"/>
    <w:tmpl w:val="1DA6DA14"/>
    <w:lvl w:ilvl="0" w:tplc="0424000F">
      <w:start w:val="1"/>
      <w:numFmt w:val="decimal"/>
      <w:lvlText w:val="%1."/>
      <w:lvlJc w:val="left"/>
      <w:pPr>
        <w:ind w:left="720" w:hanging="360"/>
      </w:pPr>
    </w:lvl>
    <w:lvl w:ilvl="1" w:tplc="04240001">
      <w:start w:val="1"/>
      <w:numFmt w:val="bullet"/>
      <w:lvlText w:val=""/>
      <w:lvlJc w:val="left"/>
      <w:pPr>
        <w:ind w:left="1440" w:hanging="360"/>
      </w:pPr>
      <w:rPr>
        <w:rFonts w:ascii="Symbol" w:hAnsi="Symbol" w:hint="default"/>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722896918">
    <w:abstractNumId w:val="1"/>
  </w:num>
  <w:num w:numId="2" w16cid:durableId="169488949">
    <w:abstractNumId w:val="0"/>
  </w:num>
  <w:num w:numId="3" w16cid:durableId="226261995">
    <w:abstractNumId w:val="3"/>
  </w:num>
  <w:num w:numId="4" w16cid:durableId="555314819">
    <w:abstractNumId w:val="4"/>
  </w:num>
  <w:num w:numId="5" w16cid:durableId="12747047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F75"/>
    <w:rsid w:val="000057EC"/>
    <w:rsid w:val="00017431"/>
    <w:rsid w:val="00023229"/>
    <w:rsid w:val="00087A49"/>
    <w:rsid w:val="000952B3"/>
    <w:rsid w:val="000B765D"/>
    <w:rsid w:val="000D3E34"/>
    <w:rsid w:val="000D72E7"/>
    <w:rsid w:val="000F0BC0"/>
    <w:rsid w:val="00105926"/>
    <w:rsid w:val="0012456C"/>
    <w:rsid w:val="00130248"/>
    <w:rsid w:val="00156451"/>
    <w:rsid w:val="00170FC0"/>
    <w:rsid w:val="001B5BA3"/>
    <w:rsid w:val="001F57C4"/>
    <w:rsid w:val="00221A07"/>
    <w:rsid w:val="00233E34"/>
    <w:rsid w:val="002738F6"/>
    <w:rsid w:val="00282F85"/>
    <w:rsid w:val="002929DD"/>
    <w:rsid w:val="00295A98"/>
    <w:rsid w:val="002A29B7"/>
    <w:rsid w:val="002A4526"/>
    <w:rsid w:val="0031409E"/>
    <w:rsid w:val="003322FA"/>
    <w:rsid w:val="00357F75"/>
    <w:rsid w:val="00365497"/>
    <w:rsid w:val="003947F5"/>
    <w:rsid w:val="003E00DA"/>
    <w:rsid w:val="003F23BE"/>
    <w:rsid w:val="003F4246"/>
    <w:rsid w:val="0040239D"/>
    <w:rsid w:val="00405547"/>
    <w:rsid w:val="00414B5A"/>
    <w:rsid w:val="00415FE9"/>
    <w:rsid w:val="00472DC5"/>
    <w:rsid w:val="00480D1F"/>
    <w:rsid w:val="004868BC"/>
    <w:rsid w:val="004965C9"/>
    <w:rsid w:val="004A438D"/>
    <w:rsid w:val="004B3A62"/>
    <w:rsid w:val="004C7919"/>
    <w:rsid w:val="004F15D6"/>
    <w:rsid w:val="004F594B"/>
    <w:rsid w:val="00523882"/>
    <w:rsid w:val="0055644A"/>
    <w:rsid w:val="005C78E0"/>
    <w:rsid w:val="005D6F0D"/>
    <w:rsid w:val="005E4650"/>
    <w:rsid w:val="005F4C2A"/>
    <w:rsid w:val="006346A1"/>
    <w:rsid w:val="006B2E16"/>
    <w:rsid w:val="006B74A9"/>
    <w:rsid w:val="006E619E"/>
    <w:rsid w:val="006F2046"/>
    <w:rsid w:val="006F678E"/>
    <w:rsid w:val="0070443B"/>
    <w:rsid w:val="007260E9"/>
    <w:rsid w:val="00727357"/>
    <w:rsid w:val="007276E2"/>
    <w:rsid w:val="0073521A"/>
    <w:rsid w:val="007476C0"/>
    <w:rsid w:val="007A401A"/>
    <w:rsid w:val="007E33C3"/>
    <w:rsid w:val="00805144"/>
    <w:rsid w:val="00842F56"/>
    <w:rsid w:val="00847AF8"/>
    <w:rsid w:val="00866728"/>
    <w:rsid w:val="00867521"/>
    <w:rsid w:val="008B7CBF"/>
    <w:rsid w:val="008F63CA"/>
    <w:rsid w:val="00906217"/>
    <w:rsid w:val="00913A22"/>
    <w:rsid w:val="00920C93"/>
    <w:rsid w:val="00927072"/>
    <w:rsid w:val="00927F33"/>
    <w:rsid w:val="00953599"/>
    <w:rsid w:val="00962786"/>
    <w:rsid w:val="009A38A2"/>
    <w:rsid w:val="00A07B44"/>
    <w:rsid w:val="00A13152"/>
    <w:rsid w:val="00A26881"/>
    <w:rsid w:val="00A5277F"/>
    <w:rsid w:val="00A76D03"/>
    <w:rsid w:val="00A97845"/>
    <w:rsid w:val="00AA020E"/>
    <w:rsid w:val="00AA0EF7"/>
    <w:rsid w:val="00AB6D54"/>
    <w:rsid w:val="00AD2CEF"/>
    <w:rsid w:val="00AF7BD0"/>
    <w:rsid w:val="00B276DC"/>
    <w:rsid w:val="00B417C1"/>
    <w:rsid w:val="00B85CAB"/>
    <w:rsid w:val="00BB2A3A"/>
    <w:rsid w:val="00BB474E"/>
    <w:rsid w:val="00BE088F"/>
    <w:rsid w:val="00C1616A"/>
    <w:rsid w:val="00C42079"/>
    <w:rsid w:val="00C45FE2"/>
    <w:rsid w:val="00C54E9C"/>
    <w:rsid w:val="00C82FED"/>
    <w:rsid w:val="00CA0046"/>
    <w:rsid w:val="00CA45DC"/>
    <w:rsid w:val="00D02CC1"/>
    <w:rsid w:val="00D13035"/>
    <w:rsid w:val="00D225DB"/>
    <w:rsid w:val="00D326C9"/>
    <w:rsid w:val="00D624D9"/>
    <w:rsid w:val="00D708A7"/>
    <w:rsid w:val="00DC2C0A"/>
    <w:rsid w:val="00DC30BB"/>
    <w:rsid w:val="00DD6881"/>
    <w:rsid w:val="00E44F52"/>
    <w:rsid w:val="00E95237"/>
    <w:rsid w:val="00EF2EA0"/>
    <w:rsid w:val="00FC7CE9"/>
    <w:rsid w:val="00FE1C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29373"/>
  <w15:docId w15:val="{A7956FE4-1817-47E8-9742-9E60D1C12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57F75"/>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iPriority w:val="99"/>
    <w:semiHidden/>
    <w:unhideWhenUsed/>
    <w:rsid w:val="00357F75"/>
    <w:pPr>
      <w:spacing w:after="120"/>
    </w:pPr>
  </w:style>
  <w:style w:type="character" w:customStyle="1" w:styleId="TelobesedilaZnak">
    <w:name w:val="Telo besedila Znak"/>
    <w:basedOn w:val="Privzetapisavaodstavka"/>
    <w:link w:val="Telobesedila"/>
    <w:uiPriority w:val="99"/>
    <w:semiHidden/>
    <w:rsid w:val="00357F75"/>
  </w:style>
  <w:style w:type="paragraph" w:styleId="Odstavekseznama">
    <w:name w:val="List Paragraph"/>
    <w:basedOn w:val="Navaden"/>
    <w:uiPriority w:val="34"/>
    <w:qFormat/>
    <w:rsid w:val="00130248"/>
    <w:pPr>
      <w:ind w:left="720"/>
      <w:contextualSpacing/>
    </w:pPr>
  </w:style>
  <w:style w:type="paragraph" w:styleId="Besedilooblaka">
    <w:name w:val="Balloon Text"/>
    <w:basedOn w:val="Navaden"/>
    <w:link w:val="BesedilooblakaZnak"/>
    <w:uiPriority w:val="99"/>
    <w:semiHidden/>
    <w:unhideWhenUsed/>
    <w:rsid w:val="00E44F5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44F52"/>
    <w:rPr>
      <w:rFonts w:ascii="Tahoma" w:hAnsi="Tahoma" w:cs="Tahoma"/>
      <w:sz w:val="16"/>
      <w:szCs w:val="16"/>
    </w:rPr>
  </w:style>
  <w:style w:type="character" w:styleId="Hiperpovezava">
    <w:name w:val="Hyperlink"/>
    <w:basedOn w:val="Privzetapisavaodstavka"/>
    <w:uiPriority w:val="99"/>
    <w:semiHidden/>
    <w:unhideWhenUsed/>
    <w:rsid w:val="006B2E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53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348" TargetMode="External"/><Relationship Id="rId13" Type="http://schemas.openxmlformats.org/officeDocument/2006/relationships/hyperlink" Target="http://www.uradni-list.si/1/objava.jsp?sop=2013-01-3306" TargetMode="External"/><Relationship Id="rId18" Type="http://schemas.openxmlformats.org/officeDocument/2006/relationships/hyperlink" Target="http://www.uradni-list.si/1/objava.jsp?sop=2015-01-1930" TargetMode="External"/><Relationship Id="rId26" Type="http://schemas.openxmlformats.org/officeDocument/2006/relationships/hyperlink" Target="http://www.uradni-list.si/1/objava.jsp?sop=2022-01-0216" TargetMode="External"/><Relationship Id="rId3" Type="http://schemas.openxmlformats.org/officeDocument/2006/relationships/settings" Target="settings.xml"/><Relationship Id="rId21" Type="http://schemas.openxmlformats.org/officeDocument/2006/relationships/hyperlink" Target="http://www.uradni-list.si/1/objava.jsp?sop=2019-01-1624" TargetMode="External"/><Relationship Id="rId7" Type="http://schemas.openxmlformats.org/officeDocument/2006/relationships/hyperlink" Target="http://www.uradni-list.si/1/objava.jsp?sop=2007-01-4489" TargetMode="External"/><Relationship Id="rId12" Type="http://schemas.openxmlformats.org/officeDocument/2006/relationships/hyperlink" Target="http://www.uradni-list.si/1/objava.jsp?sop=2013-01-0785" TargetMode="External"/><Relationship Id="rId17" Type="http://schemas.openxmlformats.org/officeDocument/2006/relationships/hyperlink" Target="http://www.uradni-list.si/1/objava.jsp?sop=2014-01-3951" TargetMode="External"/><Relationship Id="rId25" Type="http://schemas.openxmlformats.org/officeDocument/2006/relationships/hyperlink" Target="http://www.uradni-list.si/1/objava.jsp?sop=2021-01-3898"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radni-list.si/1/objava.jsp?sop=2013-01-4125" TargetMode="External"/><Relationship Id="rId20" Type="http://schemas.openxmlformats.org/officeDocument/2006/relationships/hyperlink" Target="http://www.uradni-list.si/1/objava.jsp?sop=2017-01-3026" TargetMode="External"/><Relationship Id="rId29" Type="http://schemas.openxmlformats.org/officeDocument/2006/relationships/hyperlink" Target="http://www.uradni-list.si/1/objava.jsp?sop=2022-01-3465" TargetMode="External"/><Relationship Id="rId1" Type="http://schemas.openxmlformats.org/officeDocument/2006/relationships/numbering" Target="numbering.xml"/><Relationship Id="rId6" Type="http://schemas.openxmlformats.org/officeDocument/2006/relationships/hyperlink" Target="http://www.uradni-list.si/1/objava.jsp?sop=2006-01-4833" TargetMode="External"/><Relationship Id="rId11" Type="http://schemas.openxmlformats.org/officeDocument/2006/relationships/hyperlink" Target="http://www.uradni-list.si/1/objava.jsp?sop=2012-01-1700" TargetMode="External"/><Relationship Id="rId24" Type="http://schemas.openxmlformats.org/officeDocument/2006/relationships/hyperlink" Target="http://www.uradni-list.si/1/objava.jsp?sop=2021-01-2989" TargetMode="External"/><Relationship Id="rId32" Type="http://schemas.openxmlformats.org/officeDocument/2006/relationships/fontTable" Target="fontTable.xml"/><Relationship Id="rId5" Type="http://schemas.openxmlformats.org/officeDocument/2006/relationships/hyperlink" Target="http://www.uradni-list.si/1/objava.jsp?sop=2006-01-3075" TargetMode="External"/><Relationship Id="rId15" Type="http://schemas.openxmlformats.org/officeDocument/2006/relationships/hyperlink" Target="http://www.uradni-list.si/1/objava.jsp?sop=2013-01-3549" TargetMode="External"/><Relationship Id="rId23" Type="http://schemas.openxmlformats.org/officeDocument/2006/relationships/hyperlink" Target="http://www.uradni-list.si/1/objava.jsp?sop=2021-01-0968" TargetMode="External"/><Relationship Id="rId28" Type="http://schemas.openxmlformats.org/officeDocument/2006/relationships/hyperlink" Target="http://www.uradni-list.si/1/objava.jsp?sop=2022-01-2511" TargetMode="External"/><Relationship Id="rId10" Type="http://schemas.openxmlformats.org/officeDocument/2006/relationships/hyperlink" Target="http://www.uradni-list.si/1/objava.jsp?sop=2011-01-3723" TargetMode="External"/><Relationship Id="rId19" Type="http://schemas.openxmlformats.org/officeDocument/2006/relationships/hyperlink" Target="http://www.uradni-list.si/1/objava.jsp?sop=2017-01-2917" TargetMode="External"/><Relationship Id="rId31" Type="http://schemas.openxmlformats.org/officeDocument/2006/relationships/hyperlink" Target="http://www.uradni-list.si/1/objava.jsp?sop=2023-01-2480" TargetMode="External"/><Relationship Id="rId4" Type="http://schemas.openxmlformats.org/officeDocument/2006/relationships/webSettings" Target="webSettings.xml"/><Relationship Id="rId9" Type="http://schemas.openxmlformats.org/officeDocument/2006/relationships/hyperlink" Target="http://www.uradni-list.si/1/objava.jsp?sop=2010-01-3387" TargetMode="External"/><Relationship Id="rId14" Type="http://schemas.openxmlformats.org/officeDocument/2006/relationships/hyperlink" Target="http://www.uradni-list.si/1/objava.jsp?sop=2013-01-3548" TargetMode="External"/><Relationship Id="rId22" Type="http://schemas.openxmlformats.org/officeDocument/2006/relationships/hyperlink" Target="http://www.uradni-list.si/1/objava.jsp?sop=2020-01-3287" TargetMode="External"/><Relationship Id="rId27" Type="http://schemas.openxmlformats.org/officeDocument/2006/relationships/hyperlink" Target="http://www.uradni-list.si/1/objava.jsp?sop=2022-01-0836" TargetMode="External"/><Relationship Id="rId30" Type="http://schemas.openxmlformats.org/officeDocument/2006/relationships/hyperlink" Target="http://www.uradni-list.si/1/objava.jsp?sop=2023-01-1126"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1195</Words>
  <Characters>6817</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ZZZS</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Pišek</dc:creator>
  <cp:lastModifiedBy>Dejan Horvat</cp:lastModifiedBy>
  <cp:revision>3</cp:revision>
  <cp:lastPrinted>2024-01-25T13:30:00Z</cp:lastPrinted>
  <dcterms:created xsi:type="dcterms:W3CDTF">2025-02-18T08:24:00Z</dcterms:created>
  <dcterms:modified xsi:type="dcterms:W3CDTF">2025-02-18T08:25:00Z</dcterms:modified>
</cp:coreProperties>
</file>